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8D" w:rsidRDefault="0045628D" w:rsidP="003B652C">
      <w:pPr>
        <w:spacing w:before="60" w:after="0" w:line="240" w:lineRule="auto"/>
        <w:jc w:val="center"/>
        <w:rPr>
          <w:rFonts w:ascii="Times New Roman" w:hAnsi="Times New Roman" w:cs="Times New Roman"/>
          <w:b/>
          <w:sz w:val="24"/>
          <w:szCs w:val="24"/>
        </w:rPr>
      </w:pPr>
    </w:p>
    <w:p w:rsidR="003B652C" w:rsidRPr="005E620E" w:rsidRDefault="003B652C" w:rsidP="003B652C">
      <w:pPr>
        <w:spacing w:before="60" w:after="0" w:line="240" w:lineRule="auto"/>
        <w:jc w:val="center"/>
        <w:rPr>
          <w:rFonts w:ascii="Times New Roman" w:hAnsi="Times New Roman" w:cs="Times New Roman"/>
          <w:b/>
          <w:sz w:val="24"/>
          <w:szCs w:val="24"/>
        </w:rPr>
      </w:pPr>
      <w:r w:rsidRPr="00CA5A71">
        <w:rPr>
          <w:rFonts w:ascii="Times New Roman" w:hAnsi="Times New Roman" w:cs="Times New Roman"/>
          <w:b/>
          <w:sz w:val="24"/>
          <w:szCs w:val="24"/>
        </w:rPr>
        <w:t>V</w:t>
      </w:r>
      <w:r>
        <w:rPr>
          <w:rFonts w:ascii="Times New Roman" w:hAnsi="Times New Roman" w:cs="Times New Roman"/>
          <w:b/>
          <w:sz w:val="24"/>
          <w:szCs w:val="24"/>
        </w:rPr>
        <w:t>.</w:t>
      </w:r>
      <w:r w:rsidRPr="00CA5A71">
        <w:rPr>
          <w:rFonts w:ascii="Times New Roman" w:hAnsi="Times New Roman" w:cs="Times New Roman"/>
          <w:b/>
          <w:sz w:val="24"/>
          <w:szCs w:val="24"/>
        </w:rPr>
        <w:t xml:space="preserve"> CELE I WSKAŹNIKI</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Misją LGD CIW jest rozwój potencjału regionu w oparciu o zasoby naturalne i kreowane zasoby ludzkie. </w:t>
      </w:r>
      <w:r w:rsidR="001F38B7">
        <w:rPr>
          <w:rFonts w:ascii="Times New Roman" w:hAnsi="Times New Roman" w:cs="Times New Roman"/>
          <w:sz w:val="24"/>
          <w:szCs w:val="24"/>
        </w:rPr>
        <w:br/>
      </w:r>
      <w:r w:rsidRPr="003B652C">
        <w:rPr>
          <w:rFonts w:ascii="Times New Roman" w:hAnsi="Times New Roman" w:cs="Times New Roman"/>
          <w:sz w:val="24"/>
          <w:szCs w:val="24"/>
        </w:rPr>
        <w:t xml:space="preserve">W ramach LSR zapanowano więc cele i przedsięwzięcia, które w największym stopniu służą realizacji misji LGD, a jednocześnie są zgodne z przepisami PROW na lata 2014-2020. Wstępny projekt celów </w:t>
      </w:r>
      <w:r w:rsidR="001F38B7">
        <w:rPr>
          <w:rFonts w:ascii="Times New Roman" w:hAnsi="Times New Roman" w:cs="Times New Roman"/>
          <w:sz w:val="24"/>
          <w:szCs w:val="24"/>
        </w:rPr>
        <w:br/>
      </w:r>
      <w:r w:rsidRPr="003B652C">
        <w:rPr>
          <w:rFonts w:ascii="Times New Roman" w:hAnsi="Times New Roman" w:cs="Times New Roman"/>
          <w:sz w:val="24"/>
          <w:szCs w:val="24"/>
        </w:rPr>
        <w:t xml:space="preserve">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w:t>
      </w:r>
      <w:proofErr w:type="spellStart"/>
      <w:r w:rsidRPr="003B652C">
        <w:rPr>
          <w:rFonts w:ascii="Times New Roman" w:hAnsi="Times New Roman" w:cs="Times New Roman"/>
          <w:sz w:val="24"/>
          <w:szCs w:val="24"/>
        </w:rPr>
        <w:t>MRiRW</w:t>
      </w:r>
      <w:proofErr w:type="spellEnd"/>
      <w:r w:rsidRPr="003B652C">
        <w:rPr>
          <w:rFonts w:ascii="Times New Roman" w:hAnsi="Times New Roman" w:cs="Times New Roman"/>
          <w:sz w:val="24"/>
          <w:szCs w:val="24"/>
        </w:rPr>
        <w:t>. W ramach LSR na lata 2014-2020 LGD CIW postanowiła realizować trzy cele ogólne, za pomocą zestawu 4 celów szczegółowych i 8 przedsięwzięć.</w:t>
      </w:r>
    </w:p>
    <w:p w:rsidR="003B652C" w:rsidRPr="003B652C" w:rsidRDefault="003B652C" w:rsidP="003B652C">
      <w:pPr>
        <w:spacing w:before="60" w:after="0" w:line="240" w:lineRule="auto"/>
        <w:jc w:val="both"/>
        <w:rPr>
          <w:rFonts w:ascii="Times New Roman" w:hAnsi="Times New Roman" w:cs="Times New Roman"/>
          <w:b/>
          <w:sz w:val="24"/>
          <w:szCs w:val="24"/>
        </w:rPr>
      </w:pPr>
      <w:r w:rsidRPr="003B652C">
        <w:rPr>
          <w:rFonts w:ascii="Times New Roman" w:hAnsi="Times New Roman" w:cs="Times New Roman"/>
          <w:b/>
          <w:sz w:val="24"/>
          <w:szCs w:val="24"/>
        </w:rPr>
        <w:t>Cel ogólny 1: Wsparcie rozwoju gospodarczego i konkurencyjności obszaru LSR do 2023 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Cel szczegółowy 1.1: Rozwój przedsiębiorczości na obszarze LSR do 2023 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Przedsięwzięcia: 1.1.1 Zakładanie działalności gospodarczej</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ab/>
      </w:r>
      <w:r w:rsidRPr="003B652C">
        <w:rPr>
          <w:rFonts w:ascii="Times New Roman" w:hAnsi="Times New Roman" w:cs="Times New Roman"/>
          <w:sz w:val="24"/>
          <w:szCs w:val="24"/>
        </w:rPr>
        <w:tab/>
        <w:t xml:space="preserve">    1.1.2 Rozwój działalności gospodarczej</w:t>
      </w:r>
    </w:p>
    <w:p w:rsidR="003B652C" w:rsidRPr="003B652C" w:rsidRDefault="003B652C" w:rsidP="003B652C">
      <w:pPr>
        <w:spacing w:before="60" w:after="0" w:line="240" w:lineRule="auto"/>
        <w:jc w:val="both"/>
        <w:rPr>
          <w:rFonts w:ascii="Times New Roman" w:hAnsi="Times New Roman" w:cs="Times New Roman"/>
          <w:b/>
          <w:sz w:val="24"/>
          <w:szCs w:val="24"/>
        </w:rPr>
      </w:pPr>
      <w:r w:rsidRPr="003B652C">
        <w:rPr>
          <w:rFonts w:ascii="Times New Roman" w:hAnsi="Times New Roman" w:cs="Times New Roman"/>
          <w:b/>
          <w:sz w:val="24"/>
          <w:szCs w:val="24"/>
        </w:rPr>
        <w:t>Cel ogólny 2: Aktywizacja mieszkańców obszaru LSR i budowanie kapitału społecznego do 2023 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Cel szczegółowy 2.1: Aktywizacja i integracja mieszkańców obszaru LSR do 2023 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Przedsięwzięcia: 2.1.1 Działania aktywizujące i integrujące mieszkańców</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ab/>
      </w:r>
      <w:r w:rsidRPr="003B652C">
        <w:rPr>
          <w:rFonts w:ascii="Times New Roman" w:hAnsi="Times New Roman" w:cs="Times New Roman"/>
          <w:sz w:val="24"/>
          <w:szCs w:val="24"/>
        </w:rPr>
        <w:tab/>
        <w:t xml:space="preserve">  2.1.2 Funkcjonowanie LGD</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ab/>
      </w:r>
      <w:r w:rsidRPr="003B652C">
        <w:rPr>
          <w:rFonts w:ascii="Times New Roman" w:hAnsi="Times New Roman" w:cs="Times New Roman"/>
          <w:sz w:val="24"/>
          <w:szCs w:val="24"/>
        </w:rPr>
        <w:tab/>
        <w:t xml:space="preserve">  2.1.3 Projekty współpracy</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Cel szczegółowy 2.2: Promocja zasobów lokalnych obszaru LSR do 2023 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Przedsięwzięcie: 2.2.1 Promocja i informacja</w:t>
      </w:r>
    </w:p>
    <w:p w:rsidR="003B652C" w:rsidRPr="003B652C" w:rsidRDefault="003B652C" w:rsidP="003B652C">
      <w:pPr>
        <w:spacing w:before="60" w:after="0" w:line="240" w:lineRule="auto"/>
        <w:jc w:val="both"/>
        <w:rPr>
          <w:rFonts w:ascii="Times New Roman" w:hAnsi="Times New Roman" w:cs="Times New Roman"/>
          <w:b/>
          <w:sz w:val="24"/>
          <w:szCs w:val="24"/>
        </w:rPr>
      </w:pPr>
      <w:r w:rsidRPr="003B652C">
        <w:rPr>
          <w:rFonts w:ascii="Times New Roman" w:hAnsi="Times New Roman" w:cs="Times New Roman"/>
          <w:b/>
          <w:sz w:val="24"/>
          <w:szCs w:val="24"/>
        </w:rPr>
        <w:t>Cel ogólny 3: Wzmocnienie atrakcyjności obszaru LSR do 2023 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Cel szczegółowy 3.1: Rozbudowa i poprawa standardu infrastruktury turystycznej i rekreacyjnej na obszarze LSR do 2023 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Przedsięwzięcia: 3.1.1 Infrastruktura turystyczna i rekreacyjna (procedura konkursowa)</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ab/>
      </w:r>
      <w:r w:rsidRPr="003B652C">
        <w:rPr>
          <w:rFonts w:ascii="Times New Roman" w:hAnsi="Times New Roman" w:cs="Times New Roman"/>
          <w:sz w:val="24"/>
          <w:szCs w:val="24"/>
        </w:rPr>
        <w:tab/>
        <w:t xml:space="preserve">  3.1.2 Infrastruktura turystyczna i rekreacyjna (projekty grantowe)</w:t>
      </w:r>
    </w:p>
    <w:p w:rsidR="003B652C" w:rsidRPr="003B652C" w:rsidRDefault="003B652C" w:rsidP="003B652C">
      <w:pPr>
        <w:spacing w:before="60" w:after="0" w:line="240" w:lineRule="auto"/>
        <w:jc w:val="both"/>
        <w:rPr>
          <w:rFonts w:ascii="Times New Roman" w:hAnsi="Times New Roman" w:cs="Times New Roman"/>
          <w:sz w:val="24"/>
          <w:szCs w:val="24"/>
        </w:rPr>
      </w:pP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1.1.1 Zakładanie działalności gospodarczej</w:t>
      </w:r>
      <w:r w:rsidRPr="003B652C">
        <w:rPr>
          <w:rFonts w:ascii="Times New Roman" w:hAnsi="Times New Roman" w:cs="Times New Roman"/>
          <w:sz w:val="24"/>
          <w:szCs w:val="24"/>
        </w:rPr>
        <w:t xml:space="preserve"> (realizowane w formie konkursu na premię ryczałtową) pozwoli na wsparcie przez LGD zakładania nowych firm. Premia w wysokości 80.000 zł na jednego wnioskodawcę będzie przekazywana w dwóch płatnościach, pod warunkiem prawidłowego zrealizowania biznesplanu i utworzenia minimum jednego miejsca pracy (w przeliczeniu na pełne etaty średnioroczne), w tym samozatrudnienie. LGD dokona oceny projektu i przekaże wnioski do Urzędu Marszałkowskiego (który odpowiada za zawarcie umowy, rozliczenie i kontrolę projektów).</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 Zgodność z celami PROW 2014-2020: przedsięwzięcie wspiera cel szczegółowy 6b.</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1.1.2 Rozwój działalności gospodarczej</w:t>
      </w:r>
      <w:r w:rsidRPr="003B652C">
        <w:rPr>
          <w:rFonts w:ascii="Times New Roman" w:hAnsi="Times New Roman" w:cs="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300.000 zł, stanowiące maksymalnie 70% kosztów kwalifikowalnych operacji (jej wartość musi wynieść co </w:t>
      </w:r>
      <w:r w:rsidRPr="003B652C">
        <w:rPr>
          <w:rFonts w:ascii="Times New Roman" w:hAnsi="Times New Roman" w:cs="Times New Roman"/>
          <w:sz w:val="24"/>
          <w:szCs w:val="24"/>
        </w:rPr>
        <w:lastRenderedPageBreak/>
        <w:t>najmniej 50.000 zł). LGD dokona oceny projektu i przekaże wnioski do Urzędu Marszałkowskiego (który odpowiada za zawarcie umowy, rozliczenie i kontrolę projektów).</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Spójność z diagnozą: w badaniu ankietowym mieszkańcy najgorzej ocenili rynek pracy i zarobki, dane statystyczne potwierdzają, że na obszarze występuje wysoka stopa bezrobocia (w szczególności wśród kobiet), a średnie zarobki są niższe niż średnia w województwie i Polsce. </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 Zgodność z celami PROW 2014-2020: przedsięwzięcie wspiera cel szczegółowy 6b.</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2.1.1 Działania aktywizujące i integrujące mieszkańców</w:t>
      </w:r>
      <w:r w:rsidRPr="003B652C">
        <w:rPr>
          <w:rFonts w:ascii="Times New Roman" w:hAnsi="Times New Roman" w:cs="Times New Roman"/>
          <w:sz w:val="24"/>
          <w:szCs w:val="24"/>
        </w:rPr>
        <w:t xml:space="preserve"> (realizowane w formie projektów grantowych) pozwoli na wsparcie budowania i wzmocnienia kapitału społecznego obszaru </w:t>
      </w:r>
      <w:r w:rsidR="001F38B7">
        <w:rPr>
          <w:rFonts w:ascii="Times New Roman" w:hAnsi="Times New Roman" w:cs="Times New Roman"/>
          <w:sz w:val="24"/>
          <w:szCs w:val="24"/>
        </w:rPr>
        <w:br/>
      </w:r>
      <w:r w:rsidRPr="003B652C">
        <w:rPr>
          <w:rFonts w:ascii="Times New Roman" w:hAnsi="Times New Roman" w:cs="Times New Roman"/>
          <w:sz w:val="24"/>
          <w:szCs w:val="24"/>
        </w:rPr>
        <w:t>i szerokiej mobilizacji mieszkańców, liderów lokalnych i organizacji pozarządowych do aktywnego działania na rzecz swojej małej ojczyzny. Finansowane będą operacje, które najlepiej mobilizują lokalne zasoby i pozwalają na budowę lokalnego społeczeństwa obywatelskiego, w formie spotkań, szkoleń, warsztatów, konkursów, przeglądów itp. Minimalna wartość jednego grantu to 5.000 zł, a maksymalna to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Zgodność z celami PROW 2014-2020: przedsięwzięcie wspiera cel szczegółowy 6b.</w:t>
      </w:r>
    </w:p>
    <w:p w:rsidR="003B652C" w:rsidRPr="003B652C" w:rsidRDefault="003B652C" w:rsidP="003B652C">
      <w:pPr>
        <w:spacing w:before="60" w:after="0" w:line="240" w:lineRule="auto"/>
        <w:jc w:val="both"/>
        <w:rPr>
          <w:rFonts w:ascii="Times New Roman" w:hAnsi="Times New Roman" w:cs="Times New Roman"/>
          <w:sz w:val="24"/>
          <w:szCs w:val="24"/>
        </w:rPr>
      </w:pP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2.1.2 Funkcjonowanie LGD</w:t>
      </w:r>
      <w:r w:rsidRPr="003B652C">
        <w:rPr>
          <w:rFonts w:ascii="Times New Roman" w:hAnsi="Times New Roman" w:cs="Times New Roman"/>
          <w:sz w:val="24"/>
          <w:szCs w:val="24"/>
        </w:rPr>
        <w:t xml:space="preserve"> (realizowane na mocy umowy ramowej pomiędzy LGD </w:t>
      </w:r>
      <w:r w:rsidR="001F38B7">
        <w:rPr>
          <w:rFonts w:ascii="Times New Roman" w:hAnsi="Times New Roman" w:cs="Times New Roman"/>
          <w:sz w:val="24"/>
          <w:szCs w:val="24"/>
        </w:rPr>
        <w:br/>
      </w:r>
      <w:r w:rsidRPr="003B652C">
        <w:rPr>
          <w:rFonts w:ascii="Times New Roman" w:hAnsi="Times New Roman" w:cs="Times New Roman"/>
          <w:sz w:val="24"/>
          <w:szCs w:val="24"/>
        </w:rPr>
        <w:t xml:space="preserve">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także zapewnione zostaną środki na realizację planu komunikacji ze społecznością lokalną (szkolenia, doradztwo, materiały promocyjne, publikacje itd.). </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w:t>
      </w:r>
      <w:r w:rsidRPr="003B652C">
        <w:rPr>
          <w:rFonts w:ascii="Times New Roman" w:hAnsi="Times New Roman" w:cs="Times New Roman"/>
          <w:sz w:val="24"/>
          <w:szCs w:val="24"/>
        </w:rPr>
        <w:lastRenderedPageBreak/>
        <w:t>środki finansowe na realizację ważnych inicjatyw rozwojowych. Zgodność z celami PROW 2014-2020: przedsięwzięcie wspiera cel szczegółowy 6b i jest niezbędne do prawidłowej realizacji LSR.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2.1.3 Projekty współpracy</w:t>
      </w:r>
      <w:r w:rsidRPr="003B652C">
        <w:rPr>
          <w:rFonts w:ascii="Times New Roman" w:hAnsi="Times New Roman" w:cs="Times New Roman"/>
          <w:sz w:val="24"/>
          <w:szCs w:val="24"/>
        </w:rPr>
        <w:t xml:space="preserve"> (realizowane na mocy umów pomiędzy LGD a Urzędem Marszałkowskim) będzie wspierać wspólną realizację projektów współpracy, łączących kilka LGD z Polski </w:t>
      </w:r>
      <w:r w:rsidR="001F38B7">
        <w:rPr>
          <w:rFonts w:ascii="Times New Roman" w:hAnsi="Times New Roman" w:cs="Times New Roman"/>
          <w:sz w:val="24"/>
          <w:szCs w:val="24"/>
        </w:rPr>
        <w:br/>
      </w:r>
      <w:r w:rsidRPr="003B652C">
        <w:rPr>
          <w:rFonts w:ascii="Times New Roman" w:hAnsi="Times New Roman" w:cs="Times New Roman"/>
          <w:sz w:val="24"/>
          <w:szCs w:val="24"/>
        </w:rPr>
        <w:t>i zagranicy. Projekty te mają na celu promocję obszaru LGD oraz wymianę i transfer dobrych praktyk pomiędzy grupami. LGD planuje realizację</w:t>
      </w:r>
      <w:r w:rsidRPr="0038457D">
        <w:rPr>
          <w:rFonts w:ascii="Times New Roman" w:hAnsi="Times New Roman" w:cs="Times New Roman"/>
          <w:color w:val="FF0000"/>
          <w:sz w:val="24"/>
          <w:szCs w:val="24"/>
        </w:rPr>
        <w:t xml:space="preserve"> </w:t>
      </w:r>
      <w:r w:rsidR="0038457D" w:rsidRPr="0038457D">
        <w:rPr>
          <w:rFonts w:ascii="Times New Roman" w:hAnsi="Times New Roman" w:cs="Times New Roman"/>
          <w:color w:val="FF0000"/>
          <w:sz w:val="24"/>
          <w:szCs w:val="24"/>
        </w:rPr>
        <w:t>trzech</w:t>
      </w:r>
      <w:r w:rsidRPr="0038457D">
        <w:rPr>
          <w:rFonts w:ascii="Times New Roman" w:hAnsi="Times New Roman" w:cs="Times New Roman"/>
          <w:color w:val="FF0000"/>
          <w:sz w:val="24"/>
          <w:szCs w:val="24"/>
        </w:rPr>
        <w:t xml:space="preserve"> </w:t>
      </w:r>
      <w:r w:rsidRPr="003B652C">
        <w:rPr>
          <w:rFonts w:ascii="Times New Roman" w:hAnsi="Times New Roman" w:cs="Times New Roman"/>
          <w:sz w:val="24"/>
          <w:szCs w:val="24"/>
        </w:rPr>
        <w:t xml:space="preserve">projektów współpracy (jednego o zasięgu krajowym </w:t>
      </w:r>
      <w:r w:rsidR="001F38B7">
        <w:rPr>
          <w:rFonts w:ascii="Times New Roman" w:hAnsi="Times New Roman" w:cs="Times New Roman"/>
          <w:sz w:val="24"/>
          <w:szCs w:val="24"/>
        </w:rPr>
        <w:br/>
      </w:r>
      <w:r w:rsidRPr="003B652C">
        <w:rPr>
          <w:rFonts w:ascii="Times New Roman" w:hAnsi="Times New Roman" w:cs="Times New Roman"/>
          <w:sz w:val="24"/>
          <w:szCs w:val="24"/>
        </w:rPr>
        <w:t>i jednego międzynarodowego), które pozwolą na osiągnięcie celu szczegółowego 2.1 i realizację przypisanych mu wskaźników. W ramach tego działania LGD CIW planuje:</w:t>
      </w:r>
    </w:p>
    <w:p w:rsidR="003B652C" w:rsidRPr="003B652C" w:rsidRDefault="003B652C" w:rsidP="003B652C">
      <w:pPr>
        <w:pStyle w:val="Akapitzlist"/>
        <w:numPr>
          <w:ilvl w:val="0"/>
          <w:numId w:val="2"/>
        </w:num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Projekt międzynarodowy (3 </w:t>
      </w:r>
      <w:proofErr w:type="spellStart"/>
      <w:r w:rsidRPr="003B652C">
        <w:rPr>
          <w:rFonts w:ascii="Times New Roman" w:hAnsi="Times New Roman" w:cs="Times New Roman"/>
          <w:sz w:val="24"/>
          <w:szCs w:val="24"/>
        </w:rPr>
        <w:t>lgd</w:t>
      </w:r>
      <w:proofErr w:type="spellEnd"/>
      <w:r w:rsidRPr="003B652C">
        <w:rPr>
          <w:rFonts w:ascii="Times New Roman" w:hAnsi="Times New Roman" w:cs="Times New Roman"/>
          <w:sz w:val="24"/>
          <w:szCs w:val="24"/>
        </w:rPr>
        <w:t xml:space="preserve"> WZP plus 1 </w:t>
      </w:r>
      <w:proofErr w:type="spellStart"/>
      <w:r w:rsidRPr="003B652C">
        <w:rPr>
          <w:rFonts w:ascii="Times New Roman" w:hAnsi="Times New Roman" w:cs="Times New Roman"/>
          <w:sz w:val="24"/>
          <w:szCs w:val="24"/>
        </w:rPr>
        <w:t>lgd</w:t>
      </w:r>
      <w:proofErr w:type="spellEnd"/>
      <w:r w:rsidRPr="003B652C">
        <w:rPr>
          <w:rFonts w:ascii="Times New Roman" w:hAnsi="Times New Roman" w:cs="Times New Roman"/>
          <w:sz w:val="24"/>
          <w:szCs w:val="24"/>
        </w:rPr>
        <w:t xml:space="preserve"> ze Szwecji): „Polsko – szwedzkie targi przedsiębiorczości” – identyfikacja dobrych praktyk wiejskiej przedsiębiorczości poprzez organizację wyjazdów studyjnych dla lokalnych przedsiębiorców</w:t>
      </w:r>
    </w:p>
    <w:p w:rsidR="003B652C" w:rsidRPr="003B652C" w:rsidRDefault="003B652C" w:rsidP="003B652C">
      <w:pPr>
        <w:pStyle w:val="Akapitzlist"/>
        <w:numPr>
          <w:ilvl w:val="0"/>
          <w:numId w:val="1"/>
        </w:num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Celem ogólnym projektu jest identyfikację dobrych praktyk w zakresie wykorzystania dziedzictwa kulinarnego dla utworzenia innowacyjnego wiejskiego produktu turystycznego Szwecji i Polski</w:t>
      </w:r>
    </w:p>
    <w:p w:rsidR="003B652C" w:rsidRPr="003B652C" w:rsidRDefault="003B652C" w:rsidP="003B652C">
      <w:pPr>
        <w:pStyle w:val="Akapitzlist"/>
        <w:numPr>
          <w:ilvl w:val="0"/>
          <w:numId w:val="1"/>
        </w:num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Celami szczegółowymi projektu są:</w:t>
      </w:r>
    </w:p>
    <w:p w:rsidR="003B652C" w:rsidRPr="003B652C" w:rsidRDefault="003B652C" w:rsidP="003B652C">
      <w:pPr>
        <w:pStyle w:val="Akapitzlist"/>
        <w:spacing w:before="60" w:after="0" w:line="240" w:lineRule="auto"/>
        <w:ind w:left="780"/>
        <w:jc w:val="both"/>
        <w:rPr>
          <w:rFonts w:ascii="Times New Roman" w:hAnsi="Times New Roman" w:cs="Times New Roman"/>
          <w:sz w:val="24"/>
          <w:szCs w:val="24"/>
        </w:rPr>
      </w:pPr>
      <w:r w:rsidRPr="003B652C">
        <w:rPr>
          <w:rFonts w:ascii="Times New Roman" w:hAnsi="Times New Roman" w:cs="Times New Roman"/>
          <w:sz w:val="24"/>
          <w:szCs w:val="24"/>
        </w:rPr>
        <w:t xml:space="preserve">Wzrost zainteresowania przedsiębiorczością wiejską mieszkańców zachodniopomorskiej wsi </w:t>
      </w:r>
      <w:r w:rsidR="001F38B7">
        <w:rPr>
          <w:rFonts w:ascii="Times New Roman" w:hAnsi="Times New Roman" w:cs="Times New Roman"/>
          <w:sz w:val="24"/>
          <w:szCs w:val="24"/>
        </w:rPr>
        <w:br/>
      </w:r>
      <w:bookmarkStart w:id="0" w:name="_GoBack"/>
      <w:bookmarkEnd w:id="0"/>
      <w:r w:rsidRPr="003B652C">
        <w:rPr>
          <w:rFonts w:ascii="Times New Roman" w:hAnsi="Times New Roman" w:cs="Times New Roman"/>
          <w:sz w:val="24"/>
          <w:szCs w:val="24"/>
        </w:rPr>
        <w:t>i szwedzkiego partnerstwa</w:t>
      </w:r>
    </w:p>
    <w:p w:rsidR="003B652C" w:rsidRPr="003B652C" w:rsidRDefault="003B652C" w:rsidP="003B652C">
      <w:pPr>
        <w:pStyle w:val="Akapitzlist"/>
        <w:spacing w:before="60" w:after="0" w:line="240" w:lineRule="auto"/>
        <w:ind w:left="780"/>
        <w:jc w:val="both"/>
        <w:rPr>
          <w:rFonts w:ascii="Times New Roman" w:hAnsi="Times New Roman" w:cs="Times New Roman"/>
          <w:sz w:val="24"/>
          <w:szCs w:val="24"/>
        </w:rPr>
      </w:pPr>
      <w:r w:rsidRPr="003B652C">
        <w:rPr>
          <w:rFonts w:ascii="Times New Roman" w:hAnsi="Times New Roman" w:cs="Times New Roman"/>
          <w:sz w:val="24"/>
          <w:szCs w:val="24"/>
        </w:rPr>
        <w:t>Identyfikacja nowych produktów turystyki wiejskiej jako inspiracji do podejmowania działalności gospodarczej w oparciu o dziedzictwo kulinarne</w:t>
      </w:r>
    </w:p>
    <w:p w:rsidR="003B652C" w:rsidRPr="003B652C" w:rsidRDefault="003B652C" w:rsidP="003B652C">
      <w:pPr>
        <w:pStyle w:val="Akapitzlist"/>
        <w:spacing w:before="60" w:after="0" w:line="240" w:lineRule="auto"/>
        <w:ind w:left="780"/>
        <w:jc w:val="both"/>
        <w:rPr>
          <w:rFonts w:ascii="Times New Roman" w:hAnsi="Times New Roman" w:cs="Times New Roman"/>
          <w:sz w:val="24"/>
          <w:szCs w:val="24"/>
        </w:rPr>
      </w:pPr>
      <w:r w:rsidRPr="003B652C">
        <w:rPr>
          <w:rFonts w:ascii="Times New Roman" w:hAnsi="Times New Roman" w:cs="Times New Roman"/>
          <w:sz w:val="24"/>
          <w:szCs w:val="24"/>
        </w:rPr>
        <w:t>Analiza możliwych do przeniesienia dobrych praktyk kulinarnej turystyki wiejskiej oraz przekazanie informacji na ich temat mieszkańcom obszarów objętych LSR.</w:t>
      </w:r>
    </w:p>
    <w:p w:rsidR="003B652C" w:rsidRPr="003B652C" w:rsidRDefault="003B652C" w:rsidP="003B652C">
      <w:pPr>
        <w:pStyle w:val="Akapitzlist"/>
        <w:spacing w:before="60" w:after="0" w:line="240" w:lineRule="auto"/>
        <w:ind w:left="780"/>
        <w:jc w:val="both"/>
        <w:rPr>
          <w:rFonts w:ascii="Times New Roman" w:hAnsi="Times New Roman" w:cs="Times New Roman"/>
          <w:sz w:val="24"/>
          <w:szCs w:val="24"/>
        </w:rPr>
      </w:pPr>
      <w:r w:rsidRPr="003B652C">
        <w:rPr>
          <w:rFonts w:ascii="Times New Roman" w:hAnsi="Times New Roman" w:cs="Times New Roman"/>
          <w:sz w:val="24"/>
          <w:szCs w:val="24"/>
        </w:rPr>
        <w:t>Promocja dziedzictwa kulinarnego Pomorza Zachodniego i Szwecji</w:t>
      </w:r>
    </w:p>
    <w:p w:rsidR="003B652C" w:rsidRPr="008C7C02" w:rsidRDefault="003B652C" w:rsidP="003B652C">
      <w:pPr>
        <w:pStyle w:val="Akapitzlist"/>
        <w:numPr>
          <w:ilvl w:val="0"/>
          <w:numId w:val="2"/>
        </w:numPr>
        <w:spacing w:before="60" w:after="0" w:line="240" w:lineRule="auto"/>
        <w:jc w:val="both"/>
        <w:rPr>
          <w:rFonts w:ascii="Times New Roman" w:hAnsi="Times New Roman" w:cs="Times New Roman"/>
          <w:color w:val="FF0000"/>
          <w:sz w:val="24"/>
          <w:szCs w:val="24"/>
        </w:rPr>
      </w:pPr>
      <w:r w:rsidRPr="008C7C02">
        <w:rPr>
          <w:rFonts w:ascii="Times New Roman" w:hAnsi="Times New Roman" w:cs="Times New Roman"/>
          <w:color w:val="FF0000"/>
          <w:sz w:val="24"/>
          <w:szCs w:val="24"/>
          <w:shd w:val="clear" w:color="auto" w:fill="FFFFFF"/>
        </w:rPr>
        <w:t>Projekt międzynarodowy (LGD WZP plus LGD z innych krajów, m.in.: Francja, Bułgaria, Portugalia, Irlandia): rozwój obszarów wiejskich w oparciu o dziedzictwo kulturowe poprzez utworzenie międzynarodowego szlaku miejscowych podań i legend.</w:t>
      </w:r>
    </w:p>
    <w:p w:rsidR="003B652C" w:rsidRPr="008C7C02" w:rsidRDefault="003B652C" w:rsidP="003B652C">
      <w:pPr>
        <w:pStyle w:val="Akapitzlist"/>
        <w:numPr>
          <w:ilvl w:val="0"/>
          <w:numId w:val="1"/>
        </w:numPr>
        <w:spacing w:before="60" w:after="0" w:line="240" w:lineRule="auto"/>
        <w:jc w:val="both"/>
        <w:rPr>
          <w:rFonts w:ascii="Times New Roman" w:hAnsi="Times New Roman" w:cs="Times New Roman"/>
          <w:color w:val="FF0000"/>
          <w:sz w:val="24"/>
          <w:szCs w:val="24"/>
        </w:rPr>
      </w:pPr>
      <w:r w:rsidRPr="008C7C02">
        <w:rPr>
          <w:rFonts w:ascii="Times New Roman" w:hAnsi="Times New Roman" w:cs="Times New Roman"/>
          <w:color w:val="FF0000"/>
          <w:sz w:val="24"/>
          <w:szCs w:val="24"/>
        </w:rPr>
        <w:t xml:space="preserve">Cel ogólny projektu: rozwój turystyki i przedsiębiorczości na obszarach wiejskich w oparciu </w:t>
      </w:r>
      <w:r w:rsidRPr="008C7C02">
        <w:rPr>
          <w:rFonts w:ascii="Times New Roman" w:hAnsi="Times New Roman" w:cs="Times New Roman"/>
          <w:color w:val="FF0000"/>
          <w:sz w:val="24"/>
          <w:szCs w:val="24"/>
        </w:rPr>
        <w:br/>
        <w:t>o lokalną historię oraz miejscowe podania i legendy.</w:t>
      </w:r>
    </w:p>
    <w:p w:rsidR="003B652C" w:rsidRPr="008C7C02" w:rsidRDefault="003B652C" w:rsidP="003B652C">
      <w:pPr>
        <w:pStyle w:val="Akapitzlist"/>
        <w:numPr>
          <w:ilvl w:val="0"/>
          <w:numId w:val="1"/>
        </w:numPr>
        <w:spacing w:before="60" w:after="0" w:line="240" w:lineRule="auto"/>
        <w:jc w:val="both"/>
        <w:rPr>
          <w:rFonts w:ascii="Times New Roman" w:hAnsi="Times New Roman" w:cs="Times New Roman"/>
          <w:color w:val="FF0000"/>
          <w:sz w:val="24"/>
          <w:szCs w:val="24"/>
        </w:rPr>
      </w:pPr>
      <w:r w:rsidRPr="008C7C02">
        <w:rPr>
          <w:rFonts w:ascii="Times New Roman" w:hAnsi="Times New Roman" w:cs="Times New Roman"/>
          <w:color w:val="FF0000"/>
          <w:sz w:val="24"/>
          <w:szCs w:val="24"/>
        </w:rPr>
        <w:t>Cele szczegółowe projektu:</w:t>
      </w:r>
    </w:p>
    <w:p w:rsidR="003B652C" w:rsidRPr="008C7C02" w:rsidRDefault="003B652C" w:rsidP="003B652C">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8C7C02">
        <w:rPr>
          <w:rFonts w:ascii="Times New Roman" w:hAnsi="Times New Roman" w:cs="Times New Roman"/>
          <w:color w:val="FF0000"/>
          <w:sz w:val="24"/>
          <w:szCs w:val="24"/>
          <w:shd w:val="clear" w:color="auto" w:fill="FFFFFF"/>
        </w:rPr>
        <w:t xml:space="preserve">Rozszerzenie oferty turystycznej, tworzenie nowych produktów turystycznych </w:t>
      </w:r>
      <w:r w:rsidRPr="008C7C02">
        <w:rPr>
          <w:rFonts w:ascii="Times New Roman" w:hAnsi="Times New Roman" w:cs="Times New Roman"/>
          <w:color w:val="FF0000"/>
          <w:sz w:val="24"/>
          <w:szCs w:val="24"/>
          <w:shd w:val="clear" w:color="auto" w:fill="FFFFFF"/>
        </w:rPr>
        <w:br/>
        <w:t>z wykorzystaniem zasobów historycznych, kulturowych, patriotycznych, religijnych i artystycznych;</w:t>
      </w:r>
    </w:p>
    <w:p w:rsidR="003B652C" w:rsidRPr="008C7C02" w:rsidRDefault="003B652C" w:rsidP="003B652C">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shd w:val="clear" w:color="auto" w:fill="FFFFFF"/>
        </w:rPr>
      </w:pPr>
      <w:r w:rsidRPr="008C7C02">
        <w:rPr>
          <w:rFonts w:ascii="Times New Roman" w:hAnsi="Times New Roman" w:cs="Times New Roman"/>
          <w:color w:val="FF0000"/>
          <w:sz w:val="24"/>
          <w:szCs w:val="24"/>
          <w:shd w:val="clear" w:color="auto" w:fill="FFFFFF"/>
        </w:rPr>
        <w:t>Powstanie międzynarodowego szlaku turystycznego w odwołaniu do wydarzeń i postaci historycznych oraz lokalnych podań i legend;</w:t>
      </w:r>
    </w:p>
    <w:p w:rsidR="003B652C" w:rsidRPr="008C7C02" w:rsidRDefault="003B652C" w:rsidP="003B652C">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shd w:val="clear" w:color="auto" w:fill="FFFFFF"/>
        </w:rPr>
      </w:pPr>
      <w:r w:rsidRPr="008C7C02">
        <w:rPr>
          <w:rFonts w:ascii="Times New Roman" w:hAnsi="Times New Roman" w:cs="Times New Roman"/>
          <w:color w:val="FF0000"/>
          <w:sz w:val="24"/>
          <w:szCs w:val="24"/>
          <w:shd w:val="clear" w:color="auto" w:fill="FFFFFF"/>
        </w:rPr>
        <w:t>Utworzenie lokalnych szlaków turystycznych przez poszczególnych partnerów, w tym na obszarze LGD CIW Szlaku Świętego Gwalberta, łączącego poszczególne gminy;</w:t>
      </w:r>
    </w:p>
    <w:p w:rsidR="003B652C" w:rsidRPr="008C7C02" w:rsidRDefault="003B652C" w:rsidP="003B652C">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shd w:val="clear" w:color="auto" w:fill="FFFFFF"/>
        </w:rPr>
      </w:pPr>
      <w:r w:rsidRPr="008C7C02">
        <w:rPr>
          <w:rFonts w:ascii="Times New Roman" w:hAnsi="Times New Roman" w:cs="Times New Roman"/>
          <w:color w:val="FF0000"/>
          <w:sz w:val="24"/>
          <w:szCs w:val="24"/>
          <w:shd w:val="clear" w:color="auto" w:fill="FFFFFF"/>
        </w:rPr>
        <w:t xml:space="preserve">Utworzenie towarzyszących, informacyjnych produktów turystycznych, np. aplikacja komputerowa dotycząca międzynarodowego szlaku turystycznego; znakowanie szlaków; foldery; punkty informacyjne; </w:t>
      </w:r>
    </w:p>
    <w:p w:rsidR="003B652C" w:rsidRPr="008C7C02" w:rsidRDefault="003B652C" w:rsidP="003B652C">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shd w:val="clear" w:color="auto" w:fill="FFFFFF"/>
        </w:rPr>
      </w:pPr>
      <w:r w:rsidRPr="008C7C02">
        <w:rPr>
          <w:rFonts w:ascii="Times New Roman" w:hAnsi="Times New Roman" w:cs="Times New Roman"/>
          <w:color w:val="FF0000"/>
          <w:sz w:val="24"/>
          <w:szCs w:val="24"/>
          <w:shd w:val="clear" w:color="auto" w:fill="FFFFFF"/>
        </w:rPr>
        <w:t>Wymiana doświadczeń i prezentacja zasobów dziedzictwa kulturowego poszczególnych partnerów podczas wydarzeń organizowanych dla społeczności na obszarach partnerskich LGD;</w:t>
      </w:r>
    </w:p>
    <w:p w:rsidR="003B652C" w:rsidRPr="008C7C02" w:rsidRDefault="003B652C" w:rsidP="003B652C">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shd w:val="clear" w:color="auto" w:fill="FFFFFF"/>
        </w:rPr>
      </w:pPr>
      <w:r w:rsidRPr="008C7C02">
        <w:rPr>
          <w:rFonts w:ascii="Times New Roman" w:hAnsi="Times New Roman" w:cs="Times New Roman"/>
          <w:color w:val="FF0000"/>
          <w:sz w:val="24"/>
          <w:szCs w:val="24"/>
          <w:shd w:val="clear" w:color="auto" w:fill="FFFFFF"/>
        </w:rPr>
        <w:t>Rozwój turystyki i przedsiębiorczości wiejskiej w oparciu o powstałe szlaki turystyczne;</w:t>
      </w:r>
    </w:p>
    <w:p w:rsidR="003B652C" w:rsidRPr="008C7C02" w:rsidRDefault="003B652C" w:rsidP="003B652C">
      <w:pPr>
        <w:pStyle w:val="Akapitzlist"/>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shd w:val="clear" w:color="auto" w:fill="FFFFFF"/>
        </w:rPr>
      </w:pPr>
      <w:r w:rsidRPr="008C7C02">
        <w:rPr>
          <w:rFonts w:ascii="Times New Roman" w:hAnsi="Times New Roman" w:cs="Times New Roman"/>
          <w:color w:val="FF0000"/>
          <w:sz w:val="24"/>
          <w:szCs w:val="24"/>
          <w:shd w:val="clear" w:color="auto" w:fill="FFFFFF"/>
        </w:rPr>
        <w:t xml:space="preserve">Wzmocnienie tożsamości lokalnej, kultywowanie poczucia przynależności i wspólnoty. </w:t>
      </w:r>
    </w:p>
    <w:p w:rsidR="003B652C" w:rsidRPr="003B652C" w:rsidRDefault="003B652C" w:rsidP="003B652C">
      <w:pPr>
        <w:pStyle w:val="Akapitzlist"/>
        <w:numPr>
          <w:ilvl w:val="0"/>
          <w:numId w:val="2"/>
        </w:num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Projekt krajowy (3 </w:t>
      </w:r>
      <w:proofErr w:type="spellStart"/>
      <w:r w:rsidRPr="003B652C">
        <w:rPr>
          <w:rFonts w:ascii="Times New Roman" w:hAnsi="Times New Roman" w:cs="Times New Roman"/>
          <w:sz w:val="24"/>
          <w:szCs w:val="24"/>
        </w:rPr>
        <w:t>lgd</w:t>
      </w:r>
      <w:proofErr w:type="spellEnd"/>
      <w:r w:rsidRPr="003B652C">
        <w:rPr>
          <w:rFonts w:ascii="Times New Roman" w:hAnsi="Times New Roman" w:cs="Times New Roman"/>
          <w:sz w:val="24"/>
          <w:szCs w:val="24"/>
        </w:rPr>
        <w:t xml:space="preserve"> WZP): Utworzenie zintegrowanych stref rekreacji i informacji szansą na integrację i aktywizację mieszkańców</w:t>
      </w:r>
    </w:p>
    <w:p w:rsidR="003B652C" w:rsidRPr="003B652C" w:rsidRDefault="003B652C" w:rsidP="003B652C">
      <w:pPr>
        <w:pStyle w:val="Akapitzlist"/>
        <w:numPr>
          <w:ilvl w:val="0"/>
          <w:numId w:val="3"/>
        </w:num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Cel główny: integracja i aktywizacja mieszkańców z obszaru 3 </w:t>
      </w:r>
      <w:proofErr w:type="spellStart"/>
      <w:r w:rsidRPr="003B652C">
        <w:rPr>
          <w:rFonts w:ascii="Times New Roman" w:hAnsi="Times New Roman" w:cs="Times New Roman"/>
          <w:sz w:val="24"/>
          <w:szCs w:val="24"/>
        </w:rPr>
        <w:t>lgd</w:t>
      </w:r>
      <w:proofErr w:type="spellEnd"/>
      <w:r w:rsidRPr="003B652C">
        <w:rPr>
          <w:rFonts w:ascii="Times New Roman" w:hAnsi="Times New Roman" w:cs="Times New Roman"/>
          <w:sz w:val="24"/>
          <w:szCs w:val="24"/>
        </w:rPr>
        <w:t xml:space="preserve"> woj. zachodniopomorskiego</w:t>
      </w:r>
    </w:p>
    <w:p w:rsidR="003B652C" w:rsidRPr="003B652C" w:rsidRDefault="003B652C" w:rsidP="003B652C">
      <w:pPr>
        <w:pStyle w:val="Akapitzlist"/>
        <w:numPr>
          <w:ilvl w:val="0"/>
          <w:numId w:val="3"/>
        </w:num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 xml:space="preserve">Cele szczegółowe: </w:t>
      </w:r>
    </w:p>
    <w:p w:rsidR="003B652C" w:rsidRPr="003B652C" w:rsidRDefault="003B652C" w:rsidP="003B652C">
      <w:pPr>
        <w:pStyle w:val="Akapitzlist"/>
        <w:spacing w:before="60" w:after="0" w:line="240" w:lineRule="auto"/>
        <w:ind w:left="1440"/>
        <w:jc w:val="both"/>
        <w:rPr>
          <w:rFonts w:ascii="Times New Roman" w:hAnsi="Times New Roman" w:cs="Times New Roman"/>
          <w:sz w:val="24"/>
          <w:szCs w:val="24"/>
        </w:rPr>
      </w:pPr>
      <w:r w:rsidRPr="003B652C">
        <w:rPr>
          <w:rFonts w:ascii="Times New Roman" w:hAnsi="Times New Roman" w:cs="Times New Roman"/>
          <w:sz w:val="24"/>
          <w:szCs w:val="24"/>
        </w:rPr>
        <w:t xml:space="preserve">Utworzenie w 15 gminach z obszaru działania stref rekreacji i informacji wyposażonych w wifi, tablice informacyjne, dostęp do energii </w:t>
      </w:r>
      <w:proofErr w:type="spellStart"/>
      <w:r w:rsidRPr="003B652C">
        <w:rPr>
          <w:rFonts w:ascii="Times New Roman" w:hAnsi="Times New Roman" w:cs="Times New Roman"/>
          <w:sz w:val="24"/>
          <w:szCs w:val="24"/>
        </w:rPr>
        <w:t>elektr</w:t>
      </w:r>
      <w:proofErr w:type="spellEnd"/>
      <w:r w:rsidRPr="003B652C">
        <w:rPr>
          <w:rFonts w:ascii="Times New Roman" w:hAnsi="Times New Roman" w:cs="Times New Roman"/>
          <w:sz w:val="24"/>
          <w:szCs w:val="24"/>
        </w:rPr>
        <w:t>., drewnianą architekturę rekreacyjną i inne</w:t>
      </w:r>
    </w:p>
    <w:p w:rsidR="003B652C" w:rsidRPr="003B652C" w:rsidRDefault="003B652C" w:rsidP="003B652C">
      <w:pPr>
        <w:pStyle w:val="Akapitzlist"/>
        <w:spacing w:before="60" w:after="0" w:line="240" w:lineRule="auto"/>
        <w:ind w:left="1440"/>
        <w:jc w:val="both"/>
        <w:rPr>
          <w:rFonts w:ascii="Times New Roman" w:hAnsi="Times New Roman" w:cs="Times New Roman"/>
          <w:sz w:val="24"/>
          <w:szCs w:val="24"/>
        </w:rPr>
      </w:pPr>
      <w:r w:rsidRPr="003B652C">
        <w:rPr>
          <w:rFonts w:ascii="Times New Roman" w:hAnsi="Times New Roman" w:cs="Times New Roman"/>
          <w:sz w:val="24"/>
          <w:szCs w:val="24"/>
        </w:rPr>
        <w:t xml:space="preserve">Promowanie aktywnego trybu życia i integracji mieszkańców w oparciu o nowe technologie </w:t>
      </w:r>
      <w:proofErr w:type="spellStart"/>
      <w:r w:rsidRPr="003B652C">
        <w:rPr>
          <w:rFonts w:ascii="Times New Roman" w:hAnsi="Times New Roman" w:cs="Times New Roman"/>
          <w:sz w:val="24"/>
          <w:szCs w:val="24"/>
        </w:rPr>
        <w:t>it</w:t>
      </w:r>
      <w:proofErr w:type="spellEnd"/>
      <w:r w:rsidRPr="003B652C">
        <w:rPr>
          <w:rFonts w:ascii="Times New Roman" w:hAnsi="Times New Roman" w:cs="Times New Roman"/>
          <w:sz w:val="24"/>
          <w:szCs w:val="24"/>
        </w:rPr>
        <w:t xml:space="preserve"> </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lastRenderedPageBreak/>
        <w:t>Spójność z diagnozą: w badaniu ankietowym mieszkańcy źle oceniają aktywność społeczną i ofertę spędzania czasu wolnego (osoby niezadowolone stanowią ponad połowę badanych, bardzo zadowoleni stanowią w obu przypadkach zaledwie 3% respondentów).</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Zgodność z celami PROW 2014-2020: przedsięwzięcie wspiera cel szczegółowy 6b i jest niezbędne do prawidłowej realizacji LSR.</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2.2.1 Promocja i informacja</w:t>
      </w:r>
      <w:r w:rsidRPr="003B652C">
        <w:rPr>
          <w:rFonts w:ascii="Times New Roman" w:hAnsi="Times New Roman" w:cs="Times New Roman"/>
          <w:sz w:val="24"/>
          <w:szCs w:val="24"/>
        </w:rPr>
        <w:t xml:space="preserve"> (realizowane w formie projektów grantowych)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5.000 zł, a maksymalna to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diagnozą: w badaniu ankietowym tylko 4% badanych jest bardzo zadowolonych z rozwoju turystyki na obszarze, dodatkowo występuje niski wskaźnik natężenia ruchu turystycznego (wskaźnik Schneidera).</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Zgodność z celami PROW 2014-2020: przedsięwzięcie wspiera cel szczegółowy 6b.</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3.1.1 Infrastruktura turystyczna i rekreacyjna</w:t>
      </w:r>
      <w:r w:rsidRPr="003B652C">
        <w:rPr>
          <w:rFonts w:ascii="Times New Roman" w:hAnsi="Times New Roman" w:cs="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 50.000 zł. Refundacji podlegać będzie  do 90% kosztów kwalifikowalnych, a w przypadku, gdy z wnioskiem wystąpi jednostka sektora finansów publicznych – do  63,63%. LGD dokona oceny projektu i przekaże wnioski do Urzędu Marszałkowskiego (który odpowiada za zawarcie umowy, rozliczenie i kontrolę projektów).</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diagnozą: w badaniu ankietowym tylko 4% badanych jest bardzo zadowolonych z rozwoju turystyki na obszarze, dodatkowo występuje niski wskaźnik natężenia ruchu turystycznego (wskaźnik Schneidera).</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Zgodność z celami PROW 2014-2020: przedsięwzięcie wspiera cel szczegółowy 6b.</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b/>
          <w:sz w:val="24"/>
          <w:szCs w:val="24"/>
        </w:rPr>
        <w:t>Przedsięwzięcie 3.1.2 Infrastruktura turystyczna i rekreacyjna</w:t>
      </w:r>
      <w:r w:rsidRPr="003B652C">
        <w:rPr>
          <w:rFonts w:ascii="Times New Roman" w:hAnsi="Times New Roman" w:cs="Times New Roman"/>
          <w:sz w:val="24"/>
          <w:szCs w:val="24"/>
        </w:rPr>
        <w:t xml:space="preserve"> (realizowane w formie projektów grantowych) ponownie pozwoli zwiększyć atrakcyjność obszaru LGD, tym razem z szerokim zaangażowaniem mieszkańców i organizacji pozarządowych. Finansowaniu podlegać będzie budowa i przebudowa obiektów infrastruktury turystycznej i rekreacyjnej. Minimalna wartość jednego grantu to 5.000 zł, a maksymalna to 50.000 zł. Refundacji podlegać będzie do  90% kosztów kwalifikowalnych, a w przypadku, gdy z wnioskiem wystąpi jednostka sektora finansów publicznych – do 63,63%. Projekty grantowe będą kompleksowo wdrażane bezpośrednio przez LGD, tj. wszystkie formalności (ocena, umowa, </w:t>
      </w:r>
      <w:r w:rsidRPr="003B652C">
        <w:rPr>
          <w:rFonts w:ascii="Times New Roman" w:hAnsi="Times New Roman" w:cs="Times New Roman"/>
          <w:sz w:val="24"/>
          <w:szCs w:val="24"/>
        </w:rPr>
        <w:lastRenderedPageBreak/>
        <w:t>aneksy, rozliczanie, monitoring i kontrola prawidłowości) będą prowadzone przez LGD (Radę i pracowników biura).</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Uzasadnienie:</w:t>
      </w:r>
    </w:p>
    <w:p w:rsidR="003B652C" w:rsidRPr="003B652C" w:rsidRDefault="003B652C" w:rsidP="003B652C">
      <w:pPr>
        <w:spacing w:before="60" w:after="0" w:line="240" w:lineRule="auto"/>
        <w:jc w:val="both"/>
        <w:rPr>
          <w:rFonts w:ascii="Times New Roman" w:hAnsi="Times New Roman" w:cs="Times New Roman"/>
          <w:sz w:val="24"/>
          <w:szCs w:val="24"/>
        </w:rPr>
      </w:pPr>
      <w:r w:rsidRPr="003B652C">
        <w:rPr>
          <w:rFonts w:ascii="Times New Roman" w:hAnsi="Times New Roman" w:cs="Times New Roman"/>
          <w:sz w:val="24"/>
          <w:szCs w:val="24"/>
        </w:rPr>
        <w:t>Spójność z diagnozą: w badaniu ankietowym tylko 4% badanych jest bardzo zadowolonych z rozwoju turystyki na obszarze, dodatkowo występuje niski wskaźnik natężenia ruchu turystycznego (wskaźnik Schneidera).</w:t>
      </w:r>
    </w:p>
    <w:p w:rsidR="003B652C" w:rsidRPr="003B652C" w:rsidRDefault="003B652C" w:rsidP="003B652C">
      <w:pPr>
        <w:spacing w:before="60" w:after="0" w:line="240" w:lineRule="auto"/>
        <w:jc w:val="both"/>
        <w:rPr>
          <w:rFonts w:ascii="Times New Roman" w:hAnsi="Times New Roman" w:cs="Times New Roman"/>
        </w:rPr>
      </w:pPr>
      <w:r w:rsidRPr="003B652C">
        <w:rPr>
          <w:rFonts w:ascii="Times New Roman" w:hAnsi="Times New Roman" w:cs="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przedsięwzięcie wspiera cel szczegółowy6b</w:t>
      </w:r>
      <w:r w:rsidRPr="003B652C">
        <w:rPr>
          <w:rFonts w:ascii="Times New Roman" w:hAnsi="Times New Roman" w:cs="Times New Roman"/>
        </w:rPr>
        <w:t>.</w:t>
      </w:r>
    </w:p>
    <w:p w:rsidR="003B652C" w:rsidRPr="003B652C" w:rsidRDefault="003B652C" w:rsidP="003B652C">
      <w:pPr>
        <w:spacing w:before="60" w:after="0" w:line="240" w:lineRule="auto"/>
        <w:jc w:val="both"/>
        <w:rPr>
          <w:rFonts w:ascii="Times New Roman" w:hAnsi="Times New Roman" w:cs="Times New Roman"/>
        </w:rPr>
      </w:pPr>
    </w:p>
    <w:p w:rsidR="003B652C" w:rsidRDefault="003B652C" w:rsidP="003B652C">
      <w:pPr>
        <w:spacing w:before="60" w:after="0" w:line="240" w:lineRule="auto"/>
        <w:jc w:val="both"/>
        <w:rPr>
          <w:rFonts w:ascii="Times New Roman" w:hAnsi="Times New Roman" w:cs="Times New Roman"/>
        </w:rPr>
        <w:sectPr w:rsidR="003B652C" w:rsidSect="00083600">
          <w:headerReference w:type="default" r:id="rId8"/>
          <w:pgSz w:w="11906" w:h="16838"/>
          <w:pgMar w:top="1100" w:right="567" w:bottom="567" w:left="851" w:header="284" w:footer="0" w:gutter="0"/>
          <w:cols w:space="708"/>
          <w:docGrid w:linePitch="360"/>
        </w:sectPr>
      </w:pPr>
    </w:p>
    <w:tbl>
      <w:tblPr>
        <w:tblW w:w="0" w:type="auto"/>
        <w:tblInd w:w="-72" w:type="dxa"/>
        <w:tblLayout w:type="fixed"/>
        <w:tblCellMar>
          <w:left w:w="70" w:type="dxa"/>
          <w:right w:w="70" w:type="dxa"/>
        </w:tblCellMar>
        <w:tblLook w:val="04A0" w:firstRow="1" w:lastRow="0" w:firstColumn="1" w:lastColumn="0" w:noHBand="0" w:noVBand="1"/>
      </w:tblPr>
      <w:tblGrid>
        <w:gridCol w:w="529"/>
        <w:gridCol w:w="1244"/>
        <w:gridCol w:w="802"/>
        <w:gridCol w:w="685"/>
        <w:gridCol w:w="995"/>
        <w:gridCol w:w="2480"/>
        <w:gridCol w:w="1111"/>
        <w:gridCol w:w="1015"/>
        <w:gridCol w:w="1663"/>
        <w:gridCol w:w="5252"/>
      </w:tblGrid>
      <w:tr w:rsidR="003B652C" w:rsidRPr="002B4DD9" w:rsidTr="00DE7BAB">
        <w:trPr>
          <w:gridAfter w:val="1"/>
          <w:wAfter w:w="5252" w:type="dxa"/>
          <w:trHeight w:val="240"/>
        </w:trPr>
        <w:tc>
          <w:tcPr>
            <w:tcW w:w="10524" w:type="dxa"/>
            <w:gridSpan w:val="9"/>
            <w:tcBorders>
              <w:top w:val="nil"/>
              <w:left w:val="nil"/>
              <w:bottom w:val="single" w:sz="8" w:space="0" w:color="auto"/>
              <w:right w:val="nil"/>
            </w:tcBorders>
          </w:tcPr>
          <w:p w:rsidR="003B652C" w:rsidRPr="002B4DD9" w:rsidRDefault="003B652C" w:rsidP="00DE7BAB">
            <w:pPr>
              <w:spacing w:after="0" w:line="240" w:lineRule="auto"/>
              <w:rPr>
                <w:b/>
                <w:i/>
                <w:iCs/>
              </w:rPr>
            </w:pPr>
          </w:p>
        </w:tc>
      </w:tr>
      <w:tr w:rsidR="003B652C" w:rsidRPr="002B4DD9" w:rsidTr="00DE7BAB">
        <w:trPr>
          <w:trHeight w:val="269"/>
        </w:trPr>
        <w:tc>
          <w:tcPr>
            <w:tcW w:w="529" w:type="dxa"/>
            <w:tcBorders>
              <w:top w:val="nil"/>
              <w:left w:val="single" w:sz="8" w:space="0" w:color="auto"/>
              <w:bottom w:val="single" w:sz="4" w:space="0" w:color="auto"/>
              <w:right w:val="single" w:sz="4" w:space="0" w:color="auto"/>
            </w:tcBorders>
            <w:shd w:val="clear" w:color="auto" w:fill="FFFF00"/>
            <w:vAlign w:val="center"/>
            <w:hideMark/>
          </w:tcPr>
          <w:p w:rsidR="003B652C" w:rsidRPr="002B4DD9" w:rsidRDefault="003B652C" w:rsidP="00DE7BAB">
            <w:pPr>
              <w:spacing w:after="0" w:line="240" w:lineRule="auto"/>
              <w:ind w:right="45"/>
              <w:rPr>
                <w:sz w:val="18"/>
                <w:szCs w:val="18"/>
              </w:rPr>
            </w:pPr>
            <w:r w:rsidRPr="002B4DD9">
              <w:rPr>
                <w:sz w:val="18"/>
                <w:szCs w:val="18"/>
              </w:rPr>
              <w:t>1.0</w:t>
            </w:r>
          </w:p>
        </w:tc>
        <w:tc>
          <w:tcPr>
            <w:tcW w:w="2046" w:type="dxa"/>
            <w:gridSpan w:val="2"/>
            <w:tcBorders>
              <w:top w:val="nil"/>
              <w:left w:val="nil"/>
              <w:bottom w:val="single" w:sz="4" w:space="0" w:color="auto"/>
              <w:right w:val="single" w:sz="4" w:space="0" w:color="auto"/>
            </w:tcBorders>
            <w:shd w:val="clear" w:color="auto" w:fill="FFFF00"/>
            <w:vAlign w:val="center"/>
            <w:hideMark/>
          </w:tcPr>
          <w:p w:rsidR="003B652C" w:rsidRPr="002B4DD9" w:rsidRDefault="003B652C" w:rsidP="00DE7BAB">
            <w:pPr>
              <w:spacing w:after="0" w:line="240" w:lineRule="auto"/>
              <w:jc w:val="center"/>
              <w:rPr>
                <w:sz w:val="18"/>
                <w:szCs w:val="18"/>
              </w:rPr>
            </w:pPr>
            <w:r w:rsidRPr="002B4DD9">
              <w:rPr>
                <w:sz w:val="18"/>
                <w:szCs w:val="18"/>
              </w:rPr>
              <w:t>CEL OGÓLNY 1</w:t>
            </w:r>
          </w:p>
        </w:tc>
        <w:tc>
          <w:tcPr>
            <w:tcW w:w="13201" w:type="dxa"/>
            <w:gridSpan w:val="7"/>
            <w:tcBorders>
              <w:top w:val="single" w:sz="8" w:space="0" w:color="auto"/>
              <w:left w:val="nil"/>
              <w:bottom w:val="single" w:sz="4" w:space="0" w:color="auto"/>
              <w:right w:val="single" w:sz="8" w:space="0" w:color="000000"/>
            </w:tcBorders>
            <w:shd w:val="clear" w:color="auto" w:fill="FFFF00"/>
          </w:tcPr>
          <w:p w:rsidR="003B652C" w:rsidRPr="002B4DD9" w:rsidRDefault="003B652C" w:rsidP="00DE7BAB">
            <w:pPr>
              <w:spacing w:after="0" w:line="240" w:lineRule="auto"/>
              <w:jc w:val="center"/>
              <w:rPr>
                <w:b/>
                <w:bCs/>
                <w:color w:val="000000"/>
                <w:sz w:val="18"/>
                <w:szCs w:val="18"/>
              </w:rPr>
            </w:pPr>
            <w:r w:rsidRPr="002B4DD9">
              <w:rPr>
                <w:rFonts w:cs="Arial"/>
                <w:b/>
                <w:sz w:val="18"/>
                <w:szCs w:val="18"/>
              </w:rPr>
              <w:t>Wsparcie rozwoju gospodarczego i konku</w:t>
            </w:r>
            <w:r>
              <w:rPr>
                <w:rFonts w:cs="Arial"/>
                <w:b/>
                <w:sz w:val="18"/>
                <w:szCs w:val="18"/>
              </w:rPr>
              <w:t xml:space="preserve">rencyjności obszaru LSR do 2023 </w:t>
            </w:r>
            <w:r w:rsidRPr="002B4DD9">
              <w:rPr>
                <w:rFonts w:cs="Arial"/>
                <w:b/>
                <w:sz w:val="18"/>
                <w:szCs w:val="18"/>
              </w:rPr>
              <w:t>r.</w:t>
            </w:r>
          </w:p>
        </w:tc>
      </w:tr>
      <w:tr w:rsidR="003B652C" w:rsidRPr="002B4DD9" w:rsidTr="00DE7BAB">
        <w:trPr>
          <w:trHeight w:val="274"/>
        </w:trPr>
        <w:tc>
          <w:tcPr>
            <w:tcW w:w="529" w:type="dxa"/>
            <w:tcBorders>
              <w:top w:val="nil"/>
              <w:left w:val="single" w:sz="8" w:space="0" w:color="auto"/>
              <w:bottom w:val="single" w:sz="4" w:space="0" w:color="auto"/>
              <w:right w:val="single" w:sz="4" w:space="0" w:color="auto"/>
            </w:tcBorders>
            <w:shd w:val="clear" w:color="auto" w:fill="FFFF00"/>
            <w:vAlign w:val="center"/>
          </w:tcPr>
          <w:p w:rsidR="003B652C" w:rsidRPr="002B4DD9" w:rsidRDefault="003B652C" w:rsidP="00DE7BAB">
            <w:pPr>
              <w:spacing w:after="0" w:line="240" w:lineRule="auto"/>
              <w:ind w:right="45"/>
              <w:rPr>
                <w:sz w:val="18"/>
                <w:szCs w:val="18"/>
              </w:rPr>
            </w:pPr>
            <w:r w:rsidRPr="002B4DD9">
              <w:rPr>
                <w:sz w:val="18"/>
                <w:szCs w:val="18"/>
              </w:rPr>
              <w:t>2.0</w:t>
            </w:r>
          </w:p>
        </w:tc>
        <w:tc>
          <w:tcPr>
            <w:tcW w:w="2046" w:type="dxa"/>
            <w:gridSpan w:val="2"/>
            <w:tcBorders>
              <w:top w:val="nil"/>
              <w:left w:val="nil"/>
              <w:bottom w:val="single" w:sz="4" w:space="0" w:color="auto"/>
              <w:right w:val="single" w:sz="4" w:space="0" w:color="auto"/>
            </w:tcBorders>
            <w:shd w:val="clear" w:color="auto" w:fill="FFFF00"/>
            <w:vAlign w:val="center"/>
          </w:tcPr>
          <w:p w:rsidR="003B652C" w:rsidRPr="002B4DD9" w:rsidRDefault="003B652C" w:rsidP="00DE7BAB">
            <w:pPr>
              <w:spacing w:after="0" w:line="240" w:lineRule="auto"/>
              <w:jc w:val="center"/>
              <w:rPr>
                <w:sz w:val="18"/>
                <w:szCs w:val="18"/>
              </w:rPr>
            </w:pPr>
            <w:r w:rsidRPr="002B4DD9">
              <w:rPr>
                <w:sz w:val="18"/>
                <w:szCs w:val="18"/>
              </w:rPr>
              <w:t>CEL OGÓLNY 2</w:t>
            </w:r>
          </w:p>
        </w:tc>
        <w:tc>
          <w:tcPr>
            <w:tcW w:w="13201" w:type="dxa"/>
            <w:gridSpan w:val="7"/>
            <w:tcBorders>
              <w:top w:val="single" w:sz="8" w:space="0" w:color="auto"/>
              <w:left w:val="nil"/>
              <w:bottom w:val="single" w:sz="4" w:space="0" w:color="auto"/>
              <w:right w:val="single" w:sz="8" w:space="0" w:color="000000"/>
            </w:tcBorders>
            <w:shd w:val="clear" w:color="auto" w:fill="FFFF00"/>
          </w:tcPr>
          <w:p w:rsidR="003B652C" w:rsidRPr="002B4DD9" w:rsidRDefault="003B652C" w:rsidP="00DE7BAB">
            <w:pPr>
              <w:spacing w:after="0" w:line="240" w:lineRule="auto"/>
              <w:jc w:val="center"/>
              <w:rPr>
                <w:rFonts w:cs="Arial"/>
                <w:b/>
                <w:sz w:val="18"/>
                <w:szCs w:val="18"/>
              </w:rPr>
            </w:pPr>
            <w:r w:rsidRPr="002B4DD9">
              <w:rPr>
                <w:rFonts w:cs="Arial"/>
                <w:b/>
                <w:sz w:val="18"/>
                <w:szCs w:val="18"/>
              </w:rPr>
              <w:t>Aktywizacja mieszkańców obszaru LSR i budowa</w:t>
            </w:r>
            <w:r>
              <w:rPr>
                <w:rFonts w:cs="Arial"/>
                <w:b/>
                <w:sz w:val="18"/>
                <w:szCs w:val="18"/>
              </w:rPr>
              <w:t>nie kapitału społecznego do 2023</w:t>
            </w:r>
            <w:r w:rsidRPr="002B4DD9">
              <w:rPr>
                <w:rFonts w:cs="Arial"/>
                <w:b/>
                <w:sz w:val="18"/>
                <w:szCs w:val="18"/>
              </w:rPr>
              <w:t xml:space="preserve"> r.</w:t>
            </w:r>
          </w:p>
        </w:tc>
      </w:tr>
      <w:tr w:rsidR="003B652C" w:rsidRPr="002B4DD9" w:rsidTr="00DE7BAB">
        <w:trPr>
          <w:trHeight w:val="297"/>
        </w:trPr>
        <w:tc>
          <w:tcPr>
            <w:tcW w:w="529" w:type="dxa"/>
            <w:tcBorders>
              <w:top w:val="nil"/>
              <w:left w:val="single" w:sz="8" w:space="0" w:color="auto"/>
              <w:bottom w:val="single" w:sz="4" w:space="0" w:color="auto"/>
              <w:right w:val="single" w:sz="4" w:space="0" w:color="auto"/>
            </w:tcBorders>
            <w:shd w:val="clear" w:color="auto" w:fill="FFFF00"/>
            <w:vAlign w:val="center"/>
          </w:tcPr>
          <w:p w:rsidR="003B652C" w:rsidRPr="002B4DD9" w:rsidRDefault="003B652C" w:rsidP="00DE7BAB">
            <w:pPr>
              <w:spacing w:after="0" w:line="240" w:lineRule="auto"/>
              <w:ind w:right="45"/>
              <w:rPr>
                <w:sz w:val="18"/>
                <w:szCs w:val="18"/>
              </w:rPr>
            </w:pPr>
            <w:r w:rsidRPr="002B4DD9">
              <w:rPr>
                <w:sz w:val="18"/>
                <w:szCs w:val="18"/>
              </w:rPr>
              <w:t>3.0</w:t>
            </w:r>
          </w:p>
        </w:tc>
        <w:tc>
          <w:tcPr>
            <w:tcW w:w="2046" w:type="dxa"/>
            <w:gridSpan w:val="2"/>
            <w:tcBorders>
              <w:top w:val="nil"/>
              <w:left w:val="nil"/>
              <w:bottom w:val="single" w:sz="4" w:space="0" w:color="auto"/>
              <w:right w:val="single" w:sz="4" w:space="0" w:color="auto"/>
            </w:tcBorders>
            <w:shd w:val="clear" w:color="auto" w:fill="FFFF00"/>
            <w:vAlign w:val="center"/>
          </w:tcPr>
          <w:p w:rsidR="003B652C" w:rsidRPr="002B4DD9" w:rsidRDefault="003B652C" w:rsidP="00DE7BAB">
            <w:pPr>
              <w:spacing w:after="0" w:line="240" w:lineRule="auto"/>
              <w:jc w:val="center"/>
              <w:rPr>
                <w:sz w:val="18"/>
                <w:szCs w:val="18"/>
              </w:rPr>
            </w:pPr>
            <w:r w:rsidRPr="002B4DD9">
              <w:rPr>
                <w:sz w:val="18"/>
                <w:szCs w:val="18"/>
              </w:rPr>
              <w:t>CEL OGÓLNY 3</w:t>
            </w:r>
          </w:p>
        </w:tc>
        <w:tc>
          <w:tcPr>
            <w:tcW w:w="13201" w:type="dxa"/>
            <w:gridSpan w:val="7"/>
            <w:tcBorders>
              <w:top w:val="single" w:sz="8" w:space="0" w:color="auto"/>
              <w:left w:val="nil"/>
              <w:bottom w:val="single" w:sz="4" w:space="0" w:color="auto"/>
              <w:right w:val="single" w:sz="8" w:space="0" w:color="000000"/>
            </w:tcBorders>
            <w:shd w:val="clear" w:color="auto" w:fill="FFFF00"/>
          </w:tcPr>
          <w:p w:rsidR="003B652C" w:rsidRPr="002B4DD9" w:rsidRDefault="003B652C" w:rsidP="00DE7BAB">
            <w:pPr>
              <w:spacing w:after="0" w:line="240" w:lineRule="auto"/>
              <w:jc w:val="center"/>
              <w:rPr>
                <w:rFonts w:cs="Arial"/>
                <w:b/>
                <w:sz w:val="18"/>
                <w:szCs w:val="18"/>
              </w:rPr>
            </w:pPr>
            <w:r w:rsidRPr="002B4DD9">
              <w:rPr>
                <w:rFonts w:cs="Arial"/>
                <w:b/>
                <w:sz w:val="18"/>
                <w:szCs w:val="18"/>
              </w:rPr>
              <w:t>Wzmocnienie a</w:t>
            </w:r>
            <w:r>
              <w:rPr>
                <w:rFonts w:cs="Arial"/>
                <w:b/>
                <w:sz w:val="18"/>
                <w:szCs w:val="18"/>
              </w:rPr>
              <w:t>trakcyjności obszaru LSR do 2023</w:t>
            </w:r>
            <w:r w:rsidRPr="002B4DD9">
              <w:rPr>
                <w:rFonts w:cs="Arial"/>
                <w:b/>
                <w:sz w:val="18"/>
                <w:szCs w:val="18"/>
              </w:rPr>
              <w:t xml:space="preserve"> r.</w:t>
            </w:r>
          </w:p>
        </w:tc>
      </w:tr>
      <w:tr w:rsidR="003B652C" w:rsidRPr="002B4DD9" w:rsidTr="00DE7BAB">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hideMark/>
          </w:tcPr>
          <w:p w:rsidR="003B652C" w:rsidRPr="002B4DD9" w:rsidRDefault="003B652C" w:rsidP="00DE7BAB">
            <w:pPr>
              <w:spacing w:after="0" w:line="240" w:lineRule="auto"/>
              <w:rPr>
                <w:sz w:val="18"/>
                <w:szCs w:val="18"/>
              </w:rPr>
            </w:pPr>
            <w:r w:rsidRPr="002B4DD9">
              <w:rPr>
                <w:sz w:val="18"/>
                <w:szCs w:val="18"/>
              </w:rPr>
              <w:t>1.1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hideMark/>
          </w:tcPr>
          <w:p w:rsidR="003B652C" w:rsidRPr="002B4DD9" w:rsidRDefault="003B652C" w:rsidP="00DE7BAB">
            <w:pPr>
              <w:spacing w:after="0" w:line="240" w:lineRule="auto"/>
              <w:jc w:val="center"/>
              <w:rPr>
                <w:sz w:val="18"/>
                <w:szCs w:val="18"/>
              </w:rPr>
            </w:pPr>
            <w:r w:rsidRPr="002B4DD9">
              <w:rPr>
                <w:sz w:val="18"/>
                <w:szCs w:val="18"/>
              </w:rPr>
              <w:t>CEL SZCZEGÓŁOWY 1.1</w:t>
            </w:r>
          </w:p>
        </w:tc>
        <w:tc>
          <w:tcPr>
            <w:tcW w:w="685" w:type="dxa"/>
            <w:tcBorders>
              <w:top w:val="single" w:sz="4" w:space="0" w:color="auto"/>
              <w:left w:val="nil"/>
              <w:bottom w:val="single" w:sz="4" w:space="0" w:color="auto"/>
              <w:right w:val="nil"/>
            </w:tcBorders>
            <w:shd w:val="clear" w:color="auto" w:fill="FFFFCC"/>
          </w:tcPr>
          <w:p w:rsidR="003B652C" w:rsidRPr="002B4DD9" w:rsidRDefault="003B652C" w:rsidP="00DE7BAB">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hideMark/>
          </w:tcPr>
          <w:p w:rsidR="003B652C" w:rsidRPr="002B4DD9" w:rsidRDefault="003B652C" w:rsidP="00DE7BAB">
            <w:pPr>
              <w:spacing w:after="0" w:line="240" w:lineRule="auto"/>
              <w:rPr>
                <w:b/>
                <w:bCs/>
                <w:i/>
                <w:iCs/>
                <w:sz w:val="18"/>
                <w:szCs w:val="18"/>
              </w:rPr>
            </w:pPr>
            <w:r w:rsidRPr="002B4DD9">
              <w:rPr>
                <w:rFonts w:cs="Arial"/>
                <w:b/>
                <w:sz w:val="18"/>
                <w:szCs w:val="18"/>
              </w:rPr>
              <w:t>Rozwój przedsiębi</w:t>
            </w:r>
            <w:r>
              <w:rPr>
                <w:rFonts w:cs="Arial"/>
                <w:b/>
                <w:sz w:val="18"/>
                <w:szCs w:val="18"/>
              </w:rPr>
              <w:t>orczości na obszarze LSR do 2023</w:t>
            </w:r>
            <w:r w:rsidRPr="002B4DD9">
              <w:rPr>
                <w:rFonts w:cs="Arial"/>
                <w:b/>
                <w:sz w:val="18"/>
                <w:szCs w:val="18"/>
              </w:rPr>
              <w:t xml:space="preserve"> roku</w:t>
            </w:r>
          </w:p>
        </w:tc>
      </w:tr>
      <w:tr w:rsidR="003B652C" w:rsidRPr="002B4DD9" w:rsidTr="00DE7BAB">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3B652C" w:rsidRPr="002B4DD9" w:rsidRDefault="003B652C" w:rsidP="00DE7BAB">
            <w:pPr>
              <w:spacing w:after="0" w:line="240" w:lineRule="auto"/>
              <w:rPr>
                <w:sz w:val="18"/>
                <w:szCs w:val="18"/>
              </w:rPr>
            </w:pPr>
            <w:r w:rsidRPr="002B4DD9">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3B652C" w:rsidRPr="002B4DD9" w:rsidRDefault="003B652C" w:rsidP="00DE7BAB">
            <w:pPr>
              <w:spacing w:after="0" w:line="240" w:lineRule="auto"/>
              <w:jc w:val="center"/>
              <w:rPr>
                <w:sz w:val="18"/>
                <w:szCs w:val="18"/>
              </w:rPr>
            </w:pPr>
            <w:r w:rsidRPr="002B4DD9">
              <w:rPr>
                <w:sz w:val="18"/>
                <w:szCs w:val="18"/>
              </w:rPr>
              <w:t>CEL SZCZEGÓŁOWY 2.1</w:t>
            </w:r>
          </w:p>
        </w:tc>
        <w:tc>
          <w:tcPr>
            <w:tcW w:w="685" w:type="dxa"/>
            <w:tcBorders>
              <w:top w:val="single" w:sz="4" w:space="0" w:color="auto"/>
              <w:left w:val="nil"/>
              <w:bottom w:val="single" w:sz="4" w:space="0" w:color="auto"/>
              <w:right w:val="nil"/>
            </w:tcBorders>
            <w:shd w:val="clear" w:color="auto" w:fill="FFFFCC"/>
          </w:tcPr>
          <w:p w:rsidR="003B652C" w:rsidRPr="002B4DD9" w:rsidRDefault="003B652C" w:rsidP="00DE7BAB">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3B652C" w:rsidRPr="002B4DD9" w:rsidRDefault="003B652C" w:rsidP="00DE7BAB">
            <w:pPr>
              <w:spacing w:after="0" w:line="240" w:lineRule="auto"/>
              <w:rPr>
                <w:rFonts w:cs="Arial"/>
                <w:b/>
                <w:sz w:val="18"/>
                <w:szCs w:val="18"/>
              </w:rPr>
            </w:pPr>
            <w:r w:rsidRPr="002B4DD9">
              <w:rPr>
                <w:rFonts w:cs="Arial"/>
                <w:b/>
                <w:sz w:val="18"/>
                <w:szCs w:val="18"/>
              </w:rPr>
              <w:t>Aktywizacja i integracja</w:t>
            </w:r>
            <w:r>
              <w:rPr>
                <w:rFonts w:cs="Arial"/>
                <w:b/>
                <w:sz w:val="18"/>
                <w:szCs w:val="18"/>
              </w:rPr>
              <w:t xml:space="preserve"> mieszkańców obszaru LSR do 2023</w:t>
            </w:r>
            <w:r w:rsidRPr="002B4DD9">
              <w:rPr>
                <w:rFonts w:cs="Arial"/>
                <w:b/>
                <w:sz w:val="18"/>
                <w:szCs w:val="18"/>
              </w:rPr>
              <w:t xml:space="preserve"> roku</w:t>
            </w:r>
          </w:p>
        </w:tc>
      </w:tr>
      <w:tr w:rsidR="003B652C" w:rsidRPr="002B4DD9" w:rsidTr="00DE7BAB">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3B652C" w:rsidRPr="002B4DD9" w:rsidRDefault="003B652C" w:rsidP="00DE7BAB">
            <w:pPr>
              <w:spacing w:after="0" w:line="240" w:lineRule="auto"/>
              <w:rPr>
                <w:sz w:val="18"/>
                <w:szCs w:val="18"/>
              </w:rPr>
            </w:pPr>
            <w:r w:rsidRPr="002B4DD9">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3B652C" w:rsidRPr="002B4DD9" w:rsidRDefault="003B652C" w:rsidP="00DE7BAB">
            <w:pPr>
              <w:spacing w:after="0" w:line="240" w:lineRule="auto"/>
              <w:jc w:val="center"/>
              <w:rPr>
                <w:sz w:val="18"/>
                <w:szCs w:val="18"/>
              </w:rPr>
            </w:pPr>
            <w:r w:rsidRPr="002B4DD9">
              <w:rPr>
                <w:sz w:val="18"/>
                <w:szCs w:val="18"/>
              </w:rPr>
              <w:t>CEL SZCZEGÓŁOWY 2.2</w:t>
            </w:r>
          </w:p>
        </w:tc>
        <w:tc>
          <w:tcPr>
            <w:tcW w:w="685" w:type="dxa"/>
            <w:tcBorders>
              <w:top w:val="single" w:sz="4" w:space="0" w:color="auto"/>
              <w:left w:val="nil"/>
              <w:bottom w:val="single" w:sz="4" w:space="0" w:color="auto"/>
              <w:right w:val="nil"/>
            </w:tcBorders>
            <w:shd w:val="clear" w:color="auto" w:fill="FFFFCC"/>
          </w:tcPr>
          <w:p w:rsidR="003B652C" w:rsidRPr="002B4DD9" w:rsidRDefault="003B652C" w:rsidP="00DE7BAB">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3B652C" w:rsidRPr="002B4DD9" w:rsidRDefault="003B652C" w:rsidP="00DE7BAB">
            <w:pPr>
              <w:spacing w:after="0" w:line="240" w:lineRule="auto"/>
              <w:rPr>
                <w:rFonts w:cs="Arial"/>
                <w:b/>
                <w:sz w:val="18"/>
                <w:szCs w:val="18"/>
              </w:rPr>
            </w:pPr>
            <w:r w:rsidRPr="002B4DD9">
              <w:rPr>
                <w:rFonts w:cs="Arial"/>
                <w:b/>
                <w:sz w:val="18"/>
                <w:szCs w:val="18"/>
              </w:rPr>
              <w:t>Promocja zasob</w:t>
            </w:r>
            <w:r>
              <w:rPr>
                <w:rFonts w:cs="Arial"/>
                <w:b/>
                <w:sz w:val="18"/>
                <w:szCs w:val="18"/>
              </w:rPr>
              <w:t>ów lokalnych obszaru LSR do 2023</w:t>
            </w:r>
            <w:r w:rsidRPr="002B4DD9">
              <w:rPr>
                <w:rFonts w:cs="Arial"/>
                <w:b/>
                <w:sz w:val="18"/>
                <w:szCs w:val="18"/>
              </w:rPr>
              <w:t xml:space="preserve"> roku</w:t>
            </w:r>
          </w:p>
        </w:tc>
      </w:tr>
      <w:tr w:rsidR="003B652C" w:rsidRPr="002B4DD9" w:rsidTr="00DE7BAB">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3B652C" w:rsidRPr="002B4DD9" w:rsidRDefault="003B652C" w:rsidP="00DE7BAB">
            <w:pPr>
              <w:spacing w:after="0" w:line="240" w:lineRule="auto"/>
              <w:rPr>
                <w:sz w:val="18"/>
                <w:szCs w:val="18"/>
              </w:rPr>
            </w:pPr>
            <w:r w:rsidRPr="002B4DD9">
              <w:rPr>
                <w:sz w:val="18"/>
                <w:szCs w:val="18"/>
              </w:rPr>
              <w:t>3.1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3B652C" w:rsidRPr="002B4DD9" w:rsidRDefault="003B652C" w:rsidP="00DE7BAB">
            <w:pPr>
              <w:spacing w:after="0" w:line="240" w:lineRule="auto"/>
              <w:jc w:val="center"/>
              <w:rPr>
                <w:sz w:val="18"/>
                <w:szCs w:val="18"/>
              </w:rPr>
            </w:pPr>
            <w:r w:rsidRPr="002B4DD9">
              <w:rPr>
                <w:sz w:val="18"/>
                <w:szCs w:val="18"/>
              </w:rPr>
              <w:t>CEL SZCZEGÓŁOWY 3.1</w:t>
            </w:r>
          </w:p>
        </w:tc>
        <w:tc>
          <w:tcPr>
            <w:tcW w:w="685" w:type="dxa"/>
            <w:tcBorders>
              <w:top w:val="single" w:sz="4" w:space="0" w:color="auto"/>
              <w:left w:val="nil"/>
              <w:bottom w:val="single" w:sz="4" w:space="0" w:color="auto"/>
              <w:right w:val="nil"/>
            </w:tcBorders>
            <w:shd w:val="clear" w:color="auto" w:fill="FFFFCC"/>
          </w:tcPr>
          <w:p w:rsidR="003B652C" w:rsidRPr="002B4DD9" w:rsidRDefault="003B652C" w:rsidP="00DE7BAB">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3B652C" w:rsidRPr="002B4DD9" w:rsidRDefault="003B652C" w:rsidP="00DE7BAB">
            <w:pPr>
              <w:spacing w:after="0" w:line="240" w:lineRule="auto"/>
              <w:rPr>
                <w:rFonts w:cs="Arial"/>
                <w:b/>
                <w:sz w:val="18"/>
                <w:szCs w:val="18"/>
              </w:rPr>
            </w:pPr>
            <w:r w:rsidRPr="002B4DD9">
              <w:rPr>
                <w:rFonts w:cs="Arial"/>
                <w:b/>
                <w:sz w:val="18"/>
                <w:szCs w:val="18"/>
              </w:rPr>
              <w:t xml:space="preserve">Rozbudowa i poprawa standardu infrastruktury turystycznej i rekreacyjnej </w:t>
            </w:r>
            <w:r>
              <w:rPr>
                <w:rFonts w:cs="Arial"/>
                <w:b/>
                <w:sz w:val="18"/>
                <w:szCs w:val="18"/>
              </w:rPr>
              <w:t>na obszarze LSR do 2023</w:t>
            </w:r>
            <w:r w:rsidRPr="002B4DD9">
              <w:rPr>
                <w:rFonts w:cs="Arial"/>
                <w:b/>
                <w:sz w:val="18"/>
                <w:szCs w:val="18"/>
              </w:rPr>
              <w:t xml:space="preserve"> roku</w:t>
            </w:r>
          </w:p>
        </w:tc>
      </w:tr>
      <w:tr w:rsidR="003B652C" w:rsidRPr="002B4DD9" w:rsidTr="00DE7BAB">
        <w:trPr>
          <w:trHeight w:val="765"/>
        </w:trPr>
        <w:tc>
          <w:tcPr>
            <w:tcW w:w="2575" w:type="dxa"/>
            <w:gridSpan w:val="3"/>
            <w:tcBorders>
              <w:top w:val="single" w:sz="4" w:space="0" w:color="auto"/>
              <w:left w:val="single" w:sz="8" w:space="0" w:color="auto"/>
              <w:bottom w:val="single" w:sz="4" w:space="0" w:color="auto"/>
              <w:right w:val="single" w:sz="4" w:space="0" w:color="auto"/>
            </w:tcBorders>
            <w:shd w:val="clear" w:color="auto" w:fill="auto"/>
          </w:tcPr>
          <w:p w:rsidR="003B652C" w:rsidRPr="002B4DD9" w:rsidRDefault="003B652C" w:rsidP="00DE7BAB">
            <w:pPr>
              <w:spacing w:after="0" w:line="240" w:lineRule="auto"/>
              <w:jc w:val="center"/>
              <w:rPr>
                <w:i/>
                <w:iCs/>
                <w:sz w:val="18"/>
                <w:szCs w:val="18"/>
              </w:rPr>
            </w:pPr>
          </w:p>
        </w:tc>
        <w:tc>
          <w:tcPr>
            <w:tcW w:w="1680"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3B652C" w:rsidRPr="002B4DD9" w:rsidRDefault="003B652C" w:rsidP="00DE7BAB">
            <w:pPr>
              <w:spacing w:after="0" w:line="240" w:lineRule="auto"/>
              <w:jc w:val="center"/>
              <w:rPr>
                <w:i/>
                <w:iCs/>
                <w:sz w:val="18"/>
                <w:szCs w:val="18"/>
              </w:rPr>
            </w:pPr>
            <w:r w:rsidRPr="002B4DD9">
              <w:rPr>
                <w:i/>
                <w:iCs/>
                <w:sz w:val="18"/>
                <w:szCs w:val="18"/>
              </w:rPr>
              <w:t>Wskaźniki oddziaływania dla celu ogólnego</w:t>
            </w:r>
          </w:p>
        </w:tc>
        <w:tc>
          <w:tcPr>
            <w:tcW w:w="2480" w:type="dxa"/>
            <w:tcBorders>
              <w:top w:val="single" w:sz="4" w:space="0" w:color="auto"/>
              <w:left w:val="nil"/>
              <w:bottom w:val="single" w:sz="4" w:space="0" w:color="auto"/>
              <w:right w:val="single" w:sz="4" w:space="0" w:color="auto"/>
            </w:tcBorders>
            <w:shd w:val="clear" w:color="auto" w:fill="FFFF00"/>
            <w:vAlign w:val="center"/>
            <w:hideMark/>
          </w:tcPr>
          <w:p w:rsidR="003B652C" w:rsidRPr="002B4DD9" w:rsidRDefault="003B652C" w:rsidP="00DE7BAB">
            <w:pPr>
              <w:spacing w:after="0" w:line="240" w:lineRule="auto"/>
              <w:jc w:val="center"/>
              <w:rPr>
                <w:i/>
                <w:iCs/>
                <w:sz w:val="18"/>
                <w:szCs w:val="18"/>
              </w:rPr>
            </w:pPr>
            <w:r w:rsidRPr="002B4DD9">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00"/>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stan początkowy 2013 rok</w:t>
            </w:r>
          </w:p>
        </w:tc>
        <w:tc>
          <w:tcPr>
            <w:tcW w:w="1015" w:type="dxa"/>
            <w:tcBorders>
              <w:top w:val="nil"/>
              <w:left w:val="nil"/>
              <w:bottom w:val="single" w:sz="4" w:space="0" w:color="auto"/>
              <w:right w:val="single" w:sz="4" w:space="0" w:color="auto"/>
            </w:tcBorders>
            <w:shd w:val="clear" w:color="auto" w:fill="FFFF00"/>
            <w:vAlign w:val="center"/>
            <w:hideMark/>
          </w:tcPr>
          <w:p w:rsidR="003B652C" w:rsidRPr="002B4DD9" w:rsidRDefault="003B652C" w:rsidP="00DE7BAB">
            <w:pPr>
              <w:spacing w:after="0" w:line="240" w:lineRule="auto"/>
              <w:jc w:val="center"/>
              <w:rPr>
                <w:color w:val="000000"/>
                <w:sz w:val="18"/>
                <w:szCs w:val="18"/>
              </w:rPr>
            </w:pPr>
            <w:r>
              <w:rPr>
                <w:color w:val="000000"/>
                <w:sz w:val="18"/>
                <w:szCs w:val="18"/>
              </w:rPr>
              <w:t>plan 2023</w:t>
            </w:r>
            <w:r w:rsidRPr="002B4DD9">
              <w:rPr>
                <w:color w:val="000000"/>
                <w:sz w:val="18"/>
                <w:szCs w:val="18"/>
              </w:rPr>
              <w:t xml:space="preserve"> rok</w:t>
            </w:r>
          </w:p>
        </w:tc>
        <w:tc>
          <w:tcPr>
            <w:tcW w:w="6915" w:type="dxa"/>
            <w:gridSpan w:val="2"/>
            <w:tcBorders>
              <w:top w:val="single" w:sz="4" w:space="0" w:color="auto"/>
              <w:left w:val="nil"/>
              <w:bottom w:val="single" w:sz="4" w:space="0" w:color="auto"/>
              <w:right w:val="single" w:sz="8" w:space="0" w:color="000000"/>
            </w:tcBorders>
            <w:shd w:val="clear" w:color="auto" w:fill="FFFF00"/>
            <w:vAlign w:val="center"/>
            <w:hideMark/>
          </w:tcPr>
          <w:p w:rsidR="003B652C" w:rsidRPr="002B4DD9" w:rsidRDefault="003B652C" w:rsidP="00DE7BAB">
            <w:pPr>
              <w:spacing w:after="0" w:line="240" w:lineRule="auto"/>
              <w:jc w:val="center"/>
              <w:rPr>
                <w:i/>
                <w:iCs/>
                <w:sz w:val="18"/>
                <w:szCs w:val="18"/>
              </w:rPr>
            </w:pPr>
            <w:r w:rsidRPr="002B4DD9">
              <w:rPr>
                <w:i/>
                <w:iCs/>
                <w:sz w:val="18"/>
                <w:szCs w:val="18"/>
              </w:rPr>
              <w:t>Źródło danych/sposób pomiaru</w:t>
            </w:r>
          </w:p>
        </w:tc>
      </w:tr>
      <w:tr w:rsidR="003B652C" w:rsidRPr="002B4DD9" w:rsidTr="00DE7BAB">
        <w:trPr>
          <w:trHeight w:val="435"/>
        </w:trPr>
        <w:tc>
          <w:tcPr>
            <w:tcW w:w="529" w:type="dxa"/>
            <w:tcBorders>
              <w:top w:val="nil"/>
              <w:left w:val="single" w:sz="8" w:space="0" w:color="auto"/>
              <w:bottom w:val="single" w:sz="4" w:space="0" w:color="auto"/>
              <w:right w:val="single" w:sz="4" w:space="0" w:color="auto"/>
            </w:tcBorders>
            <w:shd w:val="clear" w:color="auto" w:fill="auto"/>
            <w:vAlign w:val="center"/>
            <w:hideMark/>
          </w:tcPr>
          <w:p w:rsidR="003B652C" w:rsidRPr="002B4DD9" w:rsidRDefault="003B652C" w:rsidP="00DE7BAB">
            <w:pPr>
              <w:spacing w:after="0" w:line="240" w:lineRule="auto"/>
              <w:rPr>
                <w:sz w:val="18"/>
                <w:szCs w:val="18"/>
              </w:rPr>
            </w:pPr>
            <w:r w:rsidRPr="002B4DD9">
              <w:rPr>
                <w:sz w:val="18"/>
                <w:szCs w:val="18"/>
              </w:rPr>
              <w:t>W1.0</w:t>
            </w:r>
          </w:p>
        </w:tc>
        <w:tc>
          <w:tcPr>
            <w:tcW w:w="3726" w:type="dxa"/>
            <w:gridSpan w:val="4"/>
            <w:tcBorders>
              <w:top w:val="single" w:sz="4" w:space="0" w:color="auto"/>
              <w:left w:val="nil"/>
              <w:bottom w:val="single" w:sz="4" w:space="0" w:color="auto"/>
              <w:right w:val="single" w:sz="4" w:space="0" w:color="000000"/>
            </w:tcBorders>
          </w:tcPr>
          <w:p w:rsidR="003B652C" w:rsidRPr="002B4DD9" w:rsidRDefault="003B652C" w:rsidP="00DE7BAB">
            <w:pPr>
              <w:spacing w:after="0" w:line="240" w:lineRule="auto"/>
              <w:jc w:val="center"/>
              <w:rPr>
                <w:sz w:val="18"/>
                <w:szCs w:val="18"/>
              </w:rPr>
            </w:pPr>
            <w:r w:rsidRPr="002B4DD9">
              <w:rPr>
                <w:sz w:val="18"/>
                <w:szCs w:val="18"/>
              </w:rPr>
              <w:t>Liczba podmiotów gospodarczych wpisanych do rejestru REGON na 1000 ludności</w:t>
            </w:r>
          </w:p>
          <w:p w:rsidR="003B652C" w:rsidRPr="002B4DD9" w:rsidRDefault="003B652C" w:rsidP="00DE7BAB">
            <w:pPr>
              <w:spacing w:after="0" w:line="240" w:lineRule="auto"/>
              <w:jc w:val="center"/>
              <w:rPr>
                <w:sz w:val="18"/>
                <w:szCs w:val="18"/>
              </w:rPr>
            </w:pPr>
            <w:r w:rsidRPr="002B4DD9">
              <w:rPr>
                <w:sz w:val="18"/>
                <w:szCs w:val="18"/>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3B652C" w:rsidRPr="002B4DD9" w:rsidRDefault="003B652C" w:rsidP="00DE7BAB">
            <w:pPr>
              <w:spacing w:after="0" w:line="240" w:lineRule="auto"/>
              <w:jc w:val="center"/>
              <w:rPr>
                <w:sz w:val="18"/>
                <w:szCs w:val="18"/>
              </w:rPr>
            </w:pPr>
            <w:r w:rsidRPr="002B4DD9">
              <w:rPr>
                <w:sz w:val="18"/>
                <w:szCs w:val="18"/>
              </w:rPr>
              <w:t>sztuka </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right"/>
              <w:rPr>
                <w:sz w:val="18"/>
                <w:szCs w:val="18"/>
              </w:rPr>
            </w:pPr>
            <w:r w:rsidRPr="002B4DD9">
              <w:rPr>
                <w:sz w:val="18"/>
                <w:szCs w:val="18"/>
              </w:rPr>
              <w:t>88</w:t>
            </w:r>
          </w:p>
        </w:tc>
        <w:tc>
          <w:tcPr>
            <w:tcW w:w="1015" w:type="dxa"/>
            <w:tcBorders>
              <w:top w:val="nil"/>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right"/>
              <w:rPr>
                <w:sz w:val="18"/>
                <w:szCs w:val="18"/>
              </w:rPr>
            </w:pPr>
            <w:r w:rsidRPr="002B4DD9">
              <w:rPr>
                <w:sz w:val="18"/>
                <w:szCs w:val="18"/>
              </w:rPr>
              <w:t>89</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3B652C" w:rsidRPr="002B4DD9" w:rsidRDefault="003B652C" w:rsidP="00DE7BAB">
            <w:pPr>
              <w:spacing w:after="0" w:line="240" w:lineRule="auto"/>
              <w:jc w:val="center"/>
              <w:rPr>
                <w:sz w:val="18"/>
                <w:szCs w:val="18"/>
              </w:rPr>
            </w:pPr>
            <w:r w:rsidRPr="002B4DD9">
              <w:rPr>
                <w:sz w:val="18"/>
                <w:szCs w:val="18"/>
              </w:rPr>
              <w:t>Bank Danych Lokalnych GUS, zmienna: podmioty gospodarki narodowej – wskaźniki: podmioty wpisane do rejestru REGON na 1000 ludności (dane dla powiatu łobeskiego). </w:t>
            </w:r>
          </w:p>
        </w:tc>
      </w:tr>
      <w:tr w:rsidR="003B652C" w:rsidRPr="002B4DD9" w:rsidTr="00DE7BAB">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W2.0</w:t>
            </w:r>
          </w:p>
        </w:tc>
        <w:tc>
          <w:tcPr>
            <w:tcW w:w="3726" w:type="dxa"/>
            <w:gridSpan w:val="4"/>
            <w:tcBorders>
              <w:top w:val="single" w:sz="4" w:space="0" w:color="auto"/>
              <w:left w:val="nil"/>
              <w:bottom w:val="single" w:sz="4" w:space="0" w:color="auto"/>
              <w:right w:val="single" w:sz="4" w:space="0" w:color="000000"/>
            </w:tcBorders>
          </w:tcPr>
          <w:p w:rsidR="003B652C" w:rsidRPr="002B4DD9" w:rsidRDefault="003B652C" w:rsidP="00DE7BAB">
            <w:pPr>
              <w:spacing w:after="0" w:line="240" w:lineRule="auto"/>
              <w:jc w:val="center"/>
              <w:rPr>
                <w:sz w:val="18"/>
                <w:szCs w:val="18"/>
              </w:rPr>
            </w:pPr>
            <w:r w:rsidRPr="002B4DD9">
              <w:rPr>
                <w:sz w:val="18"/>
                <w:szCs w:val="18"/>
              </w:rPr>
              <w:t>Liczba fundacji, stowarzyszeń i organizacji społecznych na 10 tys. mieszkańców</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right"/>
              <w:rPr>
                <w:sz w:val="18"/>
                <w:szCs w:val="18"/>
              </w:rPr>
            </w:pPr>
            <w:r w:rsidRPr="002B4DD9">
              <w:rPr>
                <w:sz w:val="18"/>
                <w:szCs w:val="18"/>
              </w:rPr>
              <w:t>25</w:t>
            </w:r>
          </w:p>
        </w:tc>
        <w:tc>
          <w:tcPr>
            <w:tcW w:w="1015" w:type="dxa"/>
            <w:tcBorders>
              <w:top w:val="nil"/>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right"/>
              <w:rPr>
                <w:sz w:val="18"/>
                <w:szCs w:val="18"/>
              </w:rPr>
            </w:pPr>
            <w:r w:rsidRPr="002B4DD9">
              <w:rPr>
                <w:sz w:val="18"/>
                <w:szCs w:val="18"/>
              </w:rPr>
              <w:t>26</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Bank Danych Lokalnych GUS, zmienna: podmioty gospodarski narodowej – wskaźniki, fundacje, stowarzyszenia i organizacje społeczne na 10 tys. mieszkańców (dane dla powiatu łobeskiego). </w:t>
            </w:r>
          </w:p>
        </w:tc>
      </w:tr>
      <w:tr w:rsidR="003B652C" w:rsidRPr="002B4DD9" w:rsidTr="00DE7BAB">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W3.0</w:t>
            </w:r>
          </w:p>
        </w:tc>
        <w:tc>
          <w:tcPr>
            <w:tcW w:w="3726" w:type="dxa"/>
            <w:gridSpan w:val="4"/>
            <w:tcBorders>
              <w:top w:val="single" w:sz="4" w:space="0" w:color="auto"/>
              <w:left w:val="nil"/>
              <w:bottom w:val="single" w:sz="4" w:space="0" w:color="auto"/>
              <w:right w:val="single" w:sz="4" w:space="0" w:color="000000"/>
            </w:tcBorders>
          </w:tcPr>
          <w:p w:rsidR="003B652C" w:rsidRPr="002B4DD9" w:rsidRDefault="003B652C" w:rsidP="00DE7BAB">
            <w:pPr>
              <w:spacing w:after="0" w:line="240" w:lineRule="auto"/>
              <w:jc w:val="center"/>
              <w:rPr>
                <w:sz w:val="18"/>
                <w:szCs w:val="18"/>
              </w:rPr>
            </w:pPr>
            <w:r w:rsidRPr="002B4DD9">
              <w:rPr>
                <w:sz w:val="18"/>
                <w:szCs w:val="18"/>
              </w:rPr>
              <w:t>Saldo migracji na 1000 osób (ogółem)</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right"/>
              <w:rPr>
                <w:sz w:val="18"/>
                <w:szCs w:val="18"/>
              </w:rPr>
            </w:pPr>
            <w:r w:rsidRPr="002B4DD9">
              <w:rPr>
                <w:sz w:val="18"/>
                <w:szCs w:val="18"/>
              </w:rPr>
              <w:t>-5,1</w:t>
            </w:r>
          </w:p>
        </w:tc>
        <w:tc>
          <w:tcPr>
            <w:tcW w:w="1015" w:type="dxa"/>
            <w:tcBorders>
              <w:top w:val="nil"/>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right"/>
              <w:rPr>
                <w:sz w:val="18"/>
                <w:szCs w:val="18"/>
              </w:rPr>
            </w:pPr>
            <w:r w:rsidRPr="002B4DD9">
              <w:rPr>
                <w:sz w:val="18"/>
                <w:szCs w:val="18"/>
              </w:rPr>
              <w:t>-4,5</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Bank Danych Lokalnych GUS, zmienna: ludność: saldo migracji na 1000 osób (ogółem). Dane dla powiatu łobeskiego. </w:t>
            </w:r>
          </w:p>
        </w:tc>
      </w:tr>
      <w:tr w:rsidR="003B652C" w:rsidRPr="002B4DD9" w:rsidTr="00DE7BAB">
        <w:trPr>
          <w:trHeight w:val="630"/>
        </w:trPr>
        <w:tc>
          <w:tcPr>
            <w:tcW w:w="1773" w:type="dxa"/>
            <w:gridSpan w:val="2"/>
            <w:tcBorders>
              <w:top w:val="single" w:sz="4" w:space="0" w:color="auto"/>
              <w:left w:val="single" w:sz="8" w:space="0" w:color="auto"/>
              <w:bottom w:val="single" w:sz="4" w:space="0" w:color="auto"/>
              <w:right w:val="single" w:sz="4" w:space="0" w:color="auto"/>
            </w:tcBorders>
          </w:tcPr>
          <w:p w:rsidR="003B652C" w:rsidRPr="002B4DD9" w:rsidRDefault="003B652C" w:rsidP="00DE7BAB">
            <w:pPr>
              <w:spacing w:after="0" w:line="240" w:lineRule="auto"/>
              <w:jc w:val="center"/>
              <w:rPr>
                <w:i/>
                <w:iCs/>
                <w:sz w:val="18"/>
                <w:szCs w:val="18"/>
              </w:rPr>
            </w:pPr>
          </w:p>
        </w:tc>
        <w:tc>
          <w:tcPr>
            <w:tcW w:w="2482"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rsidR="003B652C" w:rsidRPr="002B4DD9" w:rsidRDefault="003B652C" w:rsidP="00DE7BAB">
            <w:pPr>
              <w:spacing w:after="0" w:line="240" w:lineRule="auto"/>
              <w:jc w:val="center"/>
              <w:rPr>
                <w:i/>
                <w:iCs/>
                <w:sz w:val="18"/>
                <w:szCs w:val="18"/>
              </w:rPr>
            </w:pPr>
            <w:r w:rsidRPr="002B4DD9">
              <w:rPr>
                <w:i/>
                <w:iCs/>
                <w:sz w:val="18"/>
                <w:szCs w:val="18"/>
              </w:rPr>
              <w:t>Wskaźniki rezultatu dla celów szczegółowych</w:t>
            </w:r>
          </w:p>
        </w:tc>
        <w:tc>
          <w:tcPr>
            <w:tcW w:w="2480" w:type="dxa"/>
            <w:tcBorders>
              <w:top w:val="single" w:sz="4" w:space="0" w:color="auto"/>
              <w:left w:val="nil"/>
              <w:bottom w:val="single" w:sz="4" w:space="0" w:color="auto"/>
              <w:right w:val="single" w:sz="4" w:space="0" w:color="auto"/>
            </w:tcBorders>
            <w:shd w:val="clear" w:color="auto" w:fill="FFFFCC"/>
            <w:vAlign w:val="center"/>
            <w:hideMark/>
          </w:tcPr>
          <w:p w:rsidR="003B652C" w:rsidRPr="002B4DD9" w:rsidRDefault="003B652C" w:rsidP="00DE7BAB">
            <w:pPr>
              <w:spacing w:after="0" w:line="240" w:lineRule="auto"/>
              <w:jc w:val="center"/>
              <w:rPr>
                <w:i/>
                <w:iCs/>
                <w:sz w:val="18"/>
                <w:szCs w:val="18"/>
              </w:rPr>
            </w:pPr>
            <w:r w:rsidRPr="002B4DD9">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CC"/>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stan początkowy 2014 rok</w:t>
            </w:r>
          </w:p>
        </w:tc>
        <w:tc>
          <w:tcPr>
            <w:tcW w:w="1015" w:type="dxa"/>
            <w:tcBorders>
              <w:top w:val="nil"/>
              <w:left w:val="nil"/>
              <w:bottom w:val="single" w:sz="4" w:space="0" w:color="auto"/>
              <w:right w:val="single" w:sz="4" w:space="0" w:color="auto"/>
            </w:tcBorders>
            <w:shd w:val="clear" w:color="auto" w:fill="FFFFCC"/>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CC"/>
            <w:vAlign w:val="center"/>
            <w:hideMark/>
          </w:tcPr>
          <w:p w:rsidR="003B652C" w:rsidRPr="002B4DD9" w:rsidRDefault="003B652C" w:rsidP="00DE7BAB">
            <w:pPr>
              <w:spacing w:after="0" w:line="240" w:lineRule="auto"/>
              <w:jc w:val="center"/>
              <w:rPr>
                <w:i/>
                <w:iCs/>
                <w:sz w:val="18"/>
                <w:szCs w:val="18"/>
              </w:rPr>
            </w:pPr>
            <w:r w:rsidRPr="002B4DD9">
              <w:rPr>
                <w:i/>
                <w:iCs/>
                <w:sz w:val="18"/>
                <w:szCs w:val="18"/>
              </w:rPr>
              <w:t>Źródło danych/sposób pomiaru</w:t>
            </w:r>
          </w:p>
        </w:tc>
      </w:tr>
      <w:tr w:rsidR="003B652C" w:rsidRPr="002B4DD9" w:rsidTr="00DE7BAB">
        <w:trPr>
          <w:trHeight w:val="225"/>
        </w:trPr>
        <w:tc>
          <w:tcPr>
            <w:tcW w:w="529" w:type="dxa"/>
            <w:vMerge w:val="restart"/>
            <w:tcBorders>
              <w:top w:val="nil"/>
              <w:left w:val="single" w:sz="8" w:space="0" w:color="auto"/>
              <w:right w:val="single" w:sz="4" w:space="0" w:color="auto"/>
            </w:tcBorders>
            <w:shd w:val="clear" w:color="auto" w:fill="auto"/>
            <w:vAlign w:val="center"/>
            <w:hideMark/>
          </w:tcPr>
          <w:p w:rsidR="003B652C" w:rsidRPr="002B4DD9" w:rsidRDefault="003B652C" w:rsidP="00DE7BAB">
            <w:pPr>
              <w:spacing w:after="0" w:line="240" w:lineRule="auto"/>
              <w:rPr>
                <w:sz w:val="18"/>
                <w:szCs w:val="18"/>
              </w:rPr>
            </w:pPr>
            <w:r w:rsidRPr="002B4DD9">
              <w:rPr>
                <w:sz w:val="18"/>
                <w:szCs w:val="18"/>
              </w:rPr>
              <w:t>w1.1</w:t>
            </w:r>
          </w:p>
        </w:tc>
        <w:tc>
          <w:tcPr>
            <w:tcW w:w="3726" w:type="dxa"/>
            <w:gridSpan w:val="4"/>
            <w:tcBorders>
              <w:top w:val="single" w:sz="4" w:space="0" w:color="auto"/>
              <w:left w:val="nil"/>
              <w:bottom w:val="single" w:sz="4" w:space="0" w:color="auto"/>
              <w:right w:val="single" w:sz="4" w:space="0" w:color="auto"/>
            </w:tcBorders>
          </w:tcPr>
          <w:p w:rsidR="003B652C" w:rsidRPr="003B652C" w:rsidRDefault="003B652C" w:rsidP="00DE7BAB">
            <w:pPr>
              <w:spacing w:after="0" w:line="240" w:lineRule="auto"/>
              <w:rPr>
                <w:sz w:val="18"/>
                <w:szCs w:val="18"/>
              </w:rPr>
            </w:pPr>
            <w:r w:rsidRPr="003B652C">
              <w:rPr>
                <w:sz w:val="18"/>
                <w:szCs w:val="18"/>
              </w:rPr>
              <w:t xml:space="preserve">Liczba utworzonych miejsc pracy </w:t>
            </w:r>
          </w:p>
          <w:p w:rsidR="003B652C" w:rsidRPr="003B652C" w:rsidRDefault="003B652C" w:rsidP="00DE7BAB">
            <w:pPr>
              <w:spacing w:after="0" w:line="240" w:lineRule="auto"/>
              <w:rPr>
                <w:sz w:val="18"/>
                <w:szCs w:val="18"/>
              </w:rPr>
            </w:pPr>
            <w:r w:rsidRPr="003B652C">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 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right"/>
              <w:rPr>
                <w:sz w:val="18"/>
                <w:szCs w:val="18"/>
              </w:rPr>
            </w:pPr>
            <w:r w:rsidRPr="003B652C">
              <w:rPr>
                <w:sz w:val="18"/>
                <w:szCs w:val="18"/>
              </w:rPr>
              <w:t>0 </w:t>
            </w:r>
          </w:p>
        </w:tc>
        <w:tc>
          <w:tcPr>
            <w:tcW w:w="1015" w:type="dxa"/>
            <w:tcBorders>
              <w:top w:val="nil"/>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right"/>
              <w:rPr>
                <w:sz w:val="18"/>
                <w:szCs w:val="18"/>
              </w:rPr>
            </w:pPr>
            <w:r w:rsidRPr="003B652C">
              <w:rPr>
                <w:sz w:val="18"/>
                <w:szCs w:val="18"/>
              </w:rPr>
              <w:t>24 </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rsidR="003B652C" w:rsidRPr="002B4DD9" w:rsidTr="00DE7BAB">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3B652C" w:rsidRDefault="003B652C" w:rsidP="00DE7BAB">
            <w:pPr>
              <w:spacing w:after="0" w:line="240" w:lineRule="auto"/>
              <w:rPr>
                <w:sz w:val="18"/>
                <w:szCs w:val="18"/>
              </w:rPr>
            </w:pPr>
            <w:r w:rsidRPr="003B652C">
              <w:rPr>
                <w:sz w:val="18"/>
                <w:szCs w:val="18"/>
              </w:rPr>
              <w:t>Liczba utrzymanych miejsc pracy</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28</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Dane własne LGD, dane przekazane przez beneficjentów ( informacja po realizacji operacji)</w:t>
            </w:r>
          </w:p>
        </w:tc>
      </w:tr>
      <w:tr w:rsidR="003B652C" w:rsidRPr="002B4DD9" w:rsidTr="00DE7BAB">
        <w:trPr>
          <w:trHeight w:val="225"/>
        </w:trPr>
        <w:tc>
          <w:tcPr>
            <w:tcW w:w="529" w:type="dxa"/>
            <w:vMerge w:val="restart"/>
            <w:tcBorders>
              <w:top w:val="nil"/>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w2.1</w:t>
            </w:r>
          </w:p>
        </w:tc>
        <w:tc>
          <w:tcPr>
            <w:tcW w:w="3726" w:type="dxa"/>
            <w:gridSpan w:val="4"/>
            <w:tcBorders>
              <w:top w:val="single" w:sz="4" w:space="0" w:color="auto"/>
              <w:left w:val="nil"/>
              <w:bottom w:val="single" w:sz="4" w:space="0" w:color="auto"/>
              <w:right w:val="single" w:sz="4" w:space="0" w:color="auto"/>
            </w:tcBorders>
          </w:tcPr>
          <w:p w:rsidR="003B652C" w:rsidRPr="003B652C" w:rsidRDefault="003B652C" w:rsidP="00DE7BAB">
            <w:pPr>
              <w:spacing w:after="0" w:line="240" w:lineRule="auto"/>
              <w:rPr>
                <w:sz w:val="18"/>
                <w:szCs w:val="18"/>
              </w:rPr>
            </w:pPr>
            <w:r w:rsidRPr="003B652C">
              <w:rPr>
                <w:sz w:val="18"/>
                <w:szCs w:val="18"/>
              </w:rPr>
              <w:t>Liczba uczestników wydarzeń aktywizacyjnych i integracyjnych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2.500</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3B652C" w:rsidRDefault="003B652C" w:rsidP="00DE7BAB">
            <w:pPr>
              <w:jc w:val="center"/>
            </w:pPr>
            <w:r w:rsidRPr="003B652C">
              <w:rPr>
                <w:sz w:val="18"/>
                <w:szCs w:val="18"/>
              </w:rPr>
              <w:t>Ankiety monitorujące od beneficjentów pomocy, sprawozdania, dane UM/ARiMR.</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3B652C" w:rsidRDefault="003B652C" w:rsidP="00DE7BAB">
            <w:pPr>
              <w:spacing w:after="0" w:line="240" w:lineRule="auto"/>
              <w:rPr>
                <w:sz w:val="18"/>
                <w:szCs w:val="18"/>
              </w:rPr>
            </w:pPr>
            <w:r w:rsidRPr="003B652C">
              <w:rPr>
                <w:sz w:val="18"/>
                <w:szCs w:val="18"/>
              </w:rPr>
              <w:t>Liczba osób przeszkolonych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130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xml:space="preserve">Dane własne LGD, ankiety monitorujące od beneficjentów pomocy, sprawozdania/wnioski o płatność, </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3B652C" w:rsidRDefault="003B652C" w:rsidP="00DE7BAB">
            <w:pPr>
              <w:spacing w:after="0" w:line="240" w:lineRule="auto"/>
              <w:rPr>
                <w:sz w:val="18"/>
                <w:szCs w:val="18"/>
              </w:rPr>
            </w:pPr>
            <w:r w:rsidRPr="003B652C">
              <w:rPr>
                <w:sz w:val="18"/>
                <w:szCs w:val="18"/>
              </w:rPr>
              <w:t>Liczba osób oceniających szkolenia jako adekwatne do oczekiwań</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70</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3B652C" w:rsidRDefault="003B652C" w:rsidP="00DE7BAB">
            <w:r w:rsidRPr="003B652C">
              <w:rPr>
                <w:sz w:val="18"/>
                <w:szCs w:val="18"/>
              </w:rPr>
              <w:t>Ankiety poszkoleniowe oceniające szkolenie, zbiorcze podsumowanie szkoleń, dane przekazane przez beneficjentów pomocy (sprawozdania/ wnioski o płatność)</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F62155" w:rsidRDefault="003B652C" w:rsidP="00DE7BAB">
            <w:pPr>
              <w:spacing w:after="0" w:line="240" w:lineRule="auto"/>
              <w:jc w:val="right"/>
              <w:rPr>
                <w:sz w:val="18"/>
                <w:szCs w:val="18"/>
              </w:rPr>
            </w:pPr>
            <w:r>
              <w:rPr>
                <w:sz w:val="18"/>
                <w:szCs w:val="18"/>
              </w:rPr>
              <w:t>9</w:t>
            </w:r>
            <w:r w:rsidRPr="00F62155">
              <w:rPr>
                <w:sz w:val="18"/>
                <w:szCs w:val="18"/>
              </w:rPr>
              <w:t>6</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2B4DD9" w:rsidRDefault="003B652C" w:rsidP="00DE7BAB">
            <w:pPr>
              <w:jc w:val="center"/>
            </w:pPr>
            <w:r w:rsidRPr="002B4DD9">
              <w:rPr>
                <w:sz w:val="18"/>
                <w:szCs w:val="18"/>
              </w:rPr>
              <w:t>Ankiety monitorujące od beneficjentów pomocy, sprawozdania, dane UM/ARiMR.</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Liczba utworzonych miejsc pracy w biurze LGD w przeliczeniu na pełne etaty średnioroczne</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F62155" w:rsidRDefault="003B652C" w:rsidP="00DE7BAB">
            <w:pPr>
              <w:spacing w:after="0" w:line="240" w:lineRule="auto"/>
              <w:jc w:val="right"/>
              <w:rPr>
                <w:sz w:val="18"/>
                <w:szCs w:val="18"/>
              </w:rPr>
            </w:pPr>
            <w:r w:rsidRPr="00F62155">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Dane własne LGD.</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Liczba osób uczestniczących w spotkaniach</w:t>
            </w:r>
            <w:r>
              <w:rPr>
                <w:sz w:val="18"/>
                <w:szCs w:val="18"/>
              </w:rPr>
              <w:t>/</w:t>
            </w:r>
            <w:r w:rsidRPr="003B652C">
              <w:rPr>
                <w:sz w:val="18"/>
                <w:szCs w:val="18"/>
              </w:rPr>
              <w:t xml:space="preserve">wydarzeniach adresowanych do mieszkańców </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F62155" w:rsidRDefault="003B652C" w:rsidP="00DE7BAB">
            <w:pPr>
              <w:spacing w:after="0" w:line="240" w:lineRule="auto"/>
              <w:jc w:val="right"/>
              <w:rPr>
                <w:sz w:val="18"/>
                <w:szCs w:val="18"/>
              </w:rPr>
            </w:pPr>
            <w:r w:rsidRPr="00F62155">
              <w:rPr>
                <w:sz w:val="18"/>
                <w:szCs w:val="18"/>
              </w:rPr>
              <w:t>1.600</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2B4DD9" w:rsidRDefault="003B652C" w:rsidP="00DE7BAB">
            <w:pPr>
              <w:jc w:val="center"/>
            </w:pPr>
            <w:r w:rsidRPr="002B4DD9">
              <w:rPr>
                <w:sz w:val="18"/>
                <w:szCs w:val="18"/>
              </w:rPr>
              <w:t>Dane własne LGD.</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Liczba osób zadowolonych ze spotkań przeprowadzonych przez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F62155" w:rsidRDefault="003B652C" w:rsidP="00DE7BAB">
            <w:pPr>
              <w:spacing w:after="0" w:line="240" w:lineRule="auto"/>
              <w:jc w:val="right"/>
              <w:rPr>
                <w:sz w:val="18"/>
                <w:szCs w:val="18"/>
              </w:rPr>
            </w:pPr>
            <w:r w:rsidRPr="00F62155">
              <w:rPr>
                <w:sz w:val="18"/>
                <w:szCs w:val="18"/>
              </w:rPr>
              <w:t>1.400</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2B4DD9" w:rsidRDefault="003B652C" w:rsidP="00DE7BAB">
            <w:pPr>
              <w:jc w:val="center"/>
            </w:pPr>
            <w:r w:rsidRPr="002B4DD9">
              <w:rPr>
                <w:sz w:val="18"/>
                <w:szCs w:val="18"/>
              </w:rPr>
              <w:t>Dane własne LGD.</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Liczba odbiorców wydanych, opracowanych publikacji i materiałów informacyjno-promocyjnych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highlight w:val="yellow"/>
              </w:rPr>
            </w:pPr>
            <w:r w:rsidRPr="00F62155">
              <w:rPr>
                <w:sz w:val="18"/>
                <w:szCs w:val="18"/>
              </w:rPr>
              <w:t>21.800</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2B4DD9" w:rsidRDefault="003B652C" w:rsidP="00DE7BAB">
            <w:pPr>
              <w:jc w:val="center"/>
            </w:pPr>
            <w:r w:rsidRPr="002B4DD9">
              <w:rPr>
                <w:sz w:val="18"/>
                <w:szCs w:val="18"/>
              </w:rPr>
              <w:t>Dane własne LGD.</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DA4B32" w:rsidRDefault="003B652C" w:rsidP="00DE7BAB">
            <w:pPr>
              <w:spacing w:after="0" w:line="240" w:lineRule="auto"/>
              <w:rPr>
                <w:sz w:val="18"/>
                <w:szCs w:val="18"/>
              </w:rPr>
            </w:pPr>
            <w:r w:rsidRPr="00DA4B32">
              <w:rPr>
                <w:sz w:val="18"/>
                <w:szCs w:val="18"/>
              </w:rPr>
              <w:t>Liczba uczestników wydarzeń promocyjnych, na których promowano działalność LGD i obszar LSR</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DA4B32" w:rsidRDefault="003B652C" w:rsidP="00DE7BAB">
            <w:pPr>
              <w:spacing w:after="0" w:line="240" w:lineRule="auto"/>
              <w:jc w:val="center"/>
              <w:rPr>
                <w:sz w:val="18"/>
                <w:szCs w:val="18"/>
              </w:rPr>
            </w:pPr>
            <w:r w:rsidRPr="00DA4B32">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DA4B32" w:rsidRDefault="003B652C" w:rsidP="00DE7BAB">
            <w:pPr>
              <w:spacing w:after="0" w:line="240" w:lineRule="auto"/>
              <w:jc w:val="right"/>
              <w:rPr>
                <w:sz w:val="18"/>
                <w:szCs w:val="18"/>
              </w:rPr>
            </w:pPr>
            <w:r w:rsidRPr="00DA4B32">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DA4B32" w:rsidRDefault="003B652C" w:rsidP="00DE7BAB">
            <w:pPr>
              <w:spacing w:after="0" w:line="240" w:lineRule="auto"/>
              <w:jc w:val="right"/>
              <w:rPr>
                <w:sz w:val="18"/>
                <w:szCs w:val="18"/>
                <w:highlight w:val="yellow"/>
              </w:rPr>
            </w:pPr>
            <w:r w:rsidRPr="00DA4B32">
              <w:rPr>
                <w:sz w:val="18"/>
                <w:szCs w:val="18"/>
              </w:rPr>
              <w:t>7.200</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DA4B32" w:rsidRDefault="003B652C" w:rsidP="00DE7BAB">
            <w:pPr>
              <w:jc w:val="center"/>
            </w:pPr>
            <w:r w:rsidRPr="00DA4B32">
              <w:rPr>
                <w:sz w:val="18"/>
                <w:szCs w:val="18"/>
              </w:rPr>
              <w:t>Dane własne LGD.</w:t>
            </w:r>
          </w:p>
        </w:tc>
      </w:tr>
      <w:tr w:rsidR="003B652C" w:rsidRPr="002B4DD9" w:rsidTr="00DE7BAB">
        <w:trPr>
          <w:trHeight w:val="225"/>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Liczba projektów współpracy wykorzystujących lokalne zasoby</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Pr>
                <w:color w:val="FF0000"/>
                <w:sz w:val="18"/>
                <w:szCs w:val="18"/>
              </w:rPr>
              <w:t>3</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2B4DD9" w:rsidRDefault="003B652C" w:rsidP="00DE7BAB">
            <w:pPr>
              <w:jc w:val="center"/>
            </w:pPr>
            <w:r w:rsidRPr="002B4DD9">
              <w:rPr>
                <w:sz w:val="18"/>
                <w:szCs w:val="18"/>
              </w:rPr>
              <w:t>Dane własne LGD.</w:t>
            </w:r>
          </w:p>
        </w:tc>
      </w:tr>
      <w:tr w:rsidR="003B652C" w:rsidRPr="002B4DD9" w:rsidTr="00DE7BAB">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Liczba projektów współpracy skierowanych do grup docelowych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3B652C">
              <w:rPr>
                <w:color w:val="FF0000"/>
                <w:sz w:val="18"/>
                <w:szCs w:val="18"/>
              </w:rPr>
              <w:t>3</w:t>
            </w:r>
          </w:p>
        </w:tc>
        <w:tc>
          <w:tcPr>
            <w:tcW w:w="6915" w:type="dxa"/>
            <w:gridSpan w:val="2"/>
            <w:tcBorders>
              <w:top w:val="single" w:sz="4" w:space="0" w:color="auto"/>
              <w:left w:val="nil"/>
              <w:bottom w:val="single" w:sz="4" w:space="0" w:color="auto"/>
              <w:right w:val="single" w:sz="8" w:space="0" w:color="000000"/>
            </w:tcBorders>
            <w:shd w:val="clear" w:color="auto" w:fill="auto"/>
          </w:tcPr>
          <w:p w:rsidR="003B652C" w:rsidRPr="002B4DD9" w:rsidRDefault="003B652C" w:rsidP="00DE7BAB">
            <w:pPr>
              <w:jc w:val="center"/>
            </w:pPr>
            <w:r w:rsidRPr="002B4DD9">
              <w:rPr>
                <w:sz w:val="18"/>
                <w:szCs w:val="18"/>
              </w:rPr>
              <w:t>Dane własne LGD.</w:t>
            </w:r>
          </w:p>
        </w:tc>
      </w:tr>
      <w:tr w:rsidR="003B652C" w:rsidRPr="002B4DD9" w:rsidTr="00DE7BAB">
        <w:trPr>
          <w:trHeight w:val="225"/>
        </w:trPr>
        <w:tc>
          <w:tcPr>
            <w:tcW w:w="529" w:type="dxa"/>
            <w:tcBorders>
              <w:top w:val="nil"/>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w2.2</w:t>
            </w:r>
          </w:p>
        </w:tc>
        <w:tc>
          <w:tcPr>
            <w:tcW w:w="3726" w:type="dxa"/>
            <w:gridSpan w:val="4"/>
            <w:tcBorders>
              <w:top w:val="single" w:sz="4" w:space="0" w:color="auto"/>
              <w:left w:val="nil"/>
              <w:bottom w:val="single" w:sz="4" w:space="0" w:color="auto"/>
              <w:right w:val="single" w:sz="4" w:space="0" w:color="auto"/>
            </w:tcBorders>
          </w:tcPr>
          <w:p w:rsidR="003B652C" w:rsidRPr="002B4DD9" w:rsidRDefault="003B652C" w:rsidP="00DE7BAB">
            <w:pPr>
              <w:spacing w:after="0" w:line="240" w:lineRule="auto"/>
              <w:rPr>
                <w:sz w:val="18"/>
                <w:szCs w:val="18"/>
              </w:rPr>
            </w:pPr>
            <w:r w:rsidRPr="002B4DD9">
              <w:rPr>
                <w:sz w:val="18"/>
                <w:szCs w:val="18"/>
              </w:rPr>
              <w:t xml:space="preserve">Liczba odbiorców działań informacyjnych i promocyjnych </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right"/>
              <w:rPr>
                <w:sz w:val="18"/>
                <w:szCs w:val="18"/>
                <w:highlight w:val="yellow"/>
              </w:rPr>
            </w:pPr>
            <w:r w:rsidRPr="002B4DD9">
              <w:rPr>
                <w:sz w:val="18"/>
                <w:szCs w:val="18"/>
              </w:rPr>
              <w:t>16.000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rsidR="003B652C" w:rsidRPr="002B4DD9" w:rsidTr="00DE7BAB">
        <w:trPr>
          <w:trHeight w:val="878"/>
        </w:trPr>
        <w:tc>
          <w:tcPr>
            <w:tcW w:w="529" w:type="dxa"/>
            <w:vMerge w:val="restart"/>
            <w:tcBorders>
              <w:top w:val="nil"/>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w3.1</w:t>
            </w:r>
          </w:p>
        </w:tc>
        <w:tc>
          <w:tcPr>
            <w:tcW w:w="3726" w:type="dxa"/>
            <w:gridSpan w:val="4"/>
            <w:tcBorders>
              <w:top w:val="single" w:sz="4" w:space="0" w:color="auto"/>
              <w:left w:val="nil"/>
              <w:bottom w:val="single" w:sz="4" w:space="0" w:color="auto"/>
              <w:right w:val="single" w:sz="4" w:space="0" w:color="auto"/>
            </w:tcBorders>
          </w:tcPr>
          <w:p w:rsidR="003B652C" w:rsidRPr="003B652C" w:rsidRDefault="003B652C" w:rsidP="00DE7BAB">
            <w:pPr>
              <w:spacing w:after="0" w:line="240" w:lineRule="auto"/>
              <w:rPr>
                <w:sz w:val="18"/>
                <w:szCs w:val="18"/>
              </w:rPr>
            </w:pPr>
            <w:r w:rsidRPr="003B652C">
              <w:rPr>
                <w:sz w:val="18"/>
                <w:szCs w:val="18"/>
              </w:rPr>
              <w:t>Liczba osób korzystających z  nowych obiektów infrastruktury turystycznej i rekreacyjnej</w:t>
            </w:r>
          </w:p>
          <w:p w:rsidR="003B652C" w:rsidRPr="003B652C" w:rsidRDefault="003B652C" w:rsidP="00DE7BAB">
            <w:pPr>
              <w:spacing w:after="0" w:line="240" w:lineRule="auto"/>
              <w:rPr>
                <w:sz w:val="18"/>
                <w:szCs w:val="18"/>
              </w:rPr>
            </w:pPr>
            <w:r w:rsidRPr="003B652C">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osoba</w:t>
            </w:r>
          </w:p>
        </w:tc>
        <w:tc>
          <w:tcPr>
            <w:tcW w:w="1111" w:type="dxa"/>
            <w:tcBorders>
              <w:top w:val="single" w:sz="4" w:space="0" w:color="auto"/>
              <w:left w:val="nil"/>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0 </w:t>
            </w:r>
          </w:p>
          <w:p w:rsidR="003B652C" w:rsidRPr="003B652C" w:rsidRDefault="003B652C" w:rsidP="00DE7BAB">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18.000</w:t>
            </w:r>
            <w:r w:rsidRPr="003B652C">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3B652C" w:rsidRPr="002B4DD9" w:rsidTr="00DE7BAB">
        <w:trPr>
          <w:trHeight w:val="878"/>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3B652C" w:rsidRPr="003B652C" w:rsidRDefault="003B652C" w:rsidP="00DE7BAB">
            <w:pPr>
              <w:spacing w:after="0" w:line="240" w:lineRule="auto"/>
              <w:rPr>
                <w:sz w:val="18"/>
                <w:szCs w:val="18"/>
              </w:rPr>
            </w:pPr>
            <w:r w:rsidRPr="003B652C">
              <w:rPr>
                <w:sz w:val="18"/>
                <w:szCs w:val="18"/>
              </w:rPr>
              <w:t>Liczba osób korzystających z  przebudowanych obiektów infrastruktury turystycznej i rekreacyjnej</w:t>
            </w:r>
          </w:p>
          <w:p w:rsidR="003B652C" w:rsidRPr="003B652C" w:rsidRDefault="003B652C" w:rsidP="00DE7BAB">
            <w:pPr>
              <w:spacing w:after="0" w:line="240" w:lineRule="auto"/>
              <w:rPr>
                <w:sz w:val="18"/>
                <w:szCs w:val="18"/>
              </w:rPr>
            </w:pPr>
            <w:r w:rsidRPr="003B652C">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osoba</w:t>
            </w:r>
          </w:p>
        </w:tc>
        <w:tc>
          <w:tcPr>
            <w:tcW w:w="1111" w:type="dxa"/>
            <w:tcBorders>
              <w:top w:val="single" w:sz="4" w:space="0" w:color="auto"/>
              <w:left w:val="nil"/>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0 </w:t>
            </w:r>
          </w:p>
          <w:p w:rsidR="003B652C" w:rsidRPr="003B652C" w:rsidRDefault="003B652C" w:rsidP="00DE7BAB">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right"/>
              <w:rPr>
                <w:sz w:val="18"/>
                <w:szCs w:val="18"/>
              </w:rPr>
            </w:pPr>
            <w:r w:rsidRPr="003B652C">
              <w:rPr>
                <w:sz w:val="18"/>
                <w:szCs w:val="18"/>
              </w:rPr>
              <w:t>18.000</w:t>
            </w:r>
            <w:r w:rsidRPr="003B652C">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3B652C" w:rsidRPr="002B4DD9" w:rsidTr="00DE7BAB">
        <w:trPr>
          <w:trHeight w:val="225"/>
        </w:trPr>
        <w:tc>
          <w:tcPr>
            <w:tcW w:w="1773"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Przedsięwzięcia</w:t>
            </w:r>
          </w:p>
        </w:tc>
        <w:tc>
          <w:tcPr>
            <w:tcW w:w="1487" w:type="dxa"/>
            <w:gridSpan w:val="2"/>
            <w:vMerge w:val="restart"/>
            <w:tcBorders>
              <w:top w:val="single" w:sz="4" w:space="0" w:color="auto"/>
              <w:left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Grupy docelowe</w:t>
            </w:r>
          </w:p>
        </w:tc>
        <w:tc>
          <w:tcPr>
            <w:tcW w:w="995"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 xml:space="preserve"> Sposób realizacji </w:t>
            </w:r>
          </w:p>
        </w:tc>
        <w:tc>
          <w:tcPr>
            <w:tcW w:w="11521" w:type="dxa"/>
            <w:gridSpan w:val="5"/>
            <w:tcBorders>
              <w:top w:val="single" w:sz="4" w:space="0" w:color="auto"/>
              <w:left w:val="nil"/>
              <w:bottom w:val="single" w:sz="4" w:space="0" w:color="auto"/>
              <w:right w:val="single" w:sz="8" w:space="0" w:color="000000"/>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Wskaźniki produktu</w:t>
            </w:r>
          </w:p>
        </w:tc>
      </w:tr>
      <w:tr w:rsidR="003B652C" w:rsidRPr="002B4DD9" w:rsidTr="00DE7BAB">
        <w:trPr>
          <w:trHeight w:val="225"/>
        </w:trPr>
        <w:tc>
          <w:tcPr>
            <w:tcW w:w="1773"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rPr>
                <w:color w:val="000000"/>
                <w:sz w:val="18"/>
                <w:szCs w:val="18"/>
              </w:rPr>
            </w:pPr>
          </w:p>
        </w:tc>
        <w:tc>
          <w:tcPr>
            <w:tcW w:w="1487" w:type="dxa"/>
            <w:gridSpan w:val="2"/>
            <w:vMerge/>
            <w:tcBorders>
              <w:left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rPr>
                <w:color w:val="000000"/>
                <w:sz w:val="18"/>
                <w:szCs w:val="18"/>
              </w:rPr>
            </w:pPr>
          </w:p>
        </w:tc>
        <w:tc>
          <w:tcPr>
            <w:tcW w:w="995"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3B652C" w:rsidRPr="002B4DD9" w:rsidRDefault="003B652C" w:rsidP="00DE7BAB">
            <w:pPr>
              <w:spacing w:after="0" w:line="240" w:lineRule="auto"/>
              <w:rPr>
                <w:color w:val="000000"/>
                <w:sz w:val="18"/>
                <w:szCs w:val="18"/>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nazwa</w:t>
            </w:r>
          </w:p>
        </w:tc>
        <w:tc>
          <w:tcPr>
            <w:tcW w:w="1111" w:type="dxa"/>
            <w:vMerge w:val="restart"/>
            <w:tcBorders>
              <w:top w:val="nil"/>
              <w:left w:val="single" w:sz="4" w:space="0" w:color="auto"/>
              <w:bottom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jc w:val="center"/>
              <w:rPr>
                <w:sz w:val="18"/>
                <w:szCs w:val="18"/>
              </w:rPr>
            </w:pPr>
            <w:r w:rsidRPr="002B4DD9">
              <w:rPr>
                <w:sz w:val="18"/>
                <w:szCs w:val="18"/>
              </w:rPr>
              <w:t xml:space="preserve">Jednostka miary </w:t>
            </w:r>
          </w:p>
        </w:tc>
        <w:tc>
          <w:tcPr>
            <w:tcW w:w="2678" w:type="dxa"/>
            <w:gridSpan w:val="2"/>
            <w:tcBorders>
              <w:top w:val="single" w:sz="4" w:space="0" w:color="auto"/>
              <w:left w:val="nil"/>
              <w:bottom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wartość</w:t>
            </w:r>
          </w:p>
        </w:tc>
        <w:tc>
          <w:tcPr>
            <w:tcW w:w="5252"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Źródło danych/sposób pomiaru</w:t>
            </w:r>
          </w:p>
        </w:tc>
      </w:tr>
      <w:tr w:rsidR="003B652C" w:rsidRPr="002B4DD9" w:rsidTr="00DE7BAB">
        <w:trPr>
          <w:trHeight w:val="497"/>
        </w:trPr>
        <w:tc>
          <w:tcPr>
            <w:tcW w:w="1773" w:type="dxa"/>
            <w:gridSpan w:val="2"/>
            <w:vMerge/>
            <w:tcBorders>
              <w:top w:val="single" w:sz="4" w:space="0" w:color="auto"/>
              <w:left w:val="single" w:sz="8" w:space="0" w:color="auto"/>
              <w:bottom w:val="single" w:sz="4" w:space="0" w:color="auto"/>
              <w:right w:val="single" w:sz="4" w:space="0" w:color="auto"/>
            </w:tcBorders>
            <w:vAlign w:val="center"/>
            <w:hideMark/>
          </w:tcPr>
          <w:p w:rsidR="003B652C" w:rsidRPr="002B4DD9" w:rsidRDefault="003B652C" w:rsidP="00DE7BAB">
            <w:pPr>
              <w:spacing w:after="0" w:line="240" w:lineRule="auto"/>
              <w:rPr>
                <w:color w:val="000000"/>
                <w:sz w:val="18"/>
                <w:szCs w:val="18"/>
              </w:rPr>
            </w:pPr>
          </w:p>
        </w:tc>
        <w:tc>
          <w:tcPr>
            <w:tcW w:w="1487" w:type="dxa"/>
            <w:gridSpan w:val="2"/>
            <w:vMerge/>
            <w:tcBorders>
              <w:left w:val="single" w:sz="4" w:space="0" w:color="auto"/>
              <w:bottom w:val="single" w:sz="4" w:space="0" w:color="000000"/>
              <w:right w:val="single" w:sz="4" w:space="0" w:color="auto"/>
            </w:tcBorders>
            <w:vAlign w:val="center"/>
            <w:hideMark/>
          </w:tcPr>
          <w:p w:rsidR="003B652C" w:rsidRPr="002B4DD9" w:rsidRDefault="003B652C" w:rsidP="00DE7BAB">
            <w:pPr>
              <w:spacing w:after="0" w:line="240" w:lineRule="auto"/>
              <w:rPr>
                <w:color w:val="000000"/>
                <w:sz w:val="18"/>
                <w:szCs w:val="18"/>
              </w:rPr>
            </w:pPr>
          </w:p>
        </w:tc>
        <w:tc>
          <w:tcPr>
            <w:tcW w:w="995" w:type="dxa"/>
            <w:vMerge/>
            <w:tcBorders>
              <w:top w:val="single" w:sz="4" w:space="0" w:color="auto"/>
              <w:left w:val="single" w:sz="4" w:space="0" w:color="auto"/>
              <w:bottom w:val="single" w:sz="4" w:space="0" w:color="auto"/>
              <w:right w:val="single" w:sz="4" w:space="0" w:color="000000"/>
            </w:tcBorders>
            <w:vAlign w:val="center"/>
            <w:hideMark/>
          </w:tcPr>
          <w:p w:rsidR="003B652C" w:rsidRPr="002B4DD9" w:rsidRDefault="003B652C" w:rsidP="00DE7BAB">
            <w:pPr>
              <w:spacing w:after="0" w:line="240" w:lineRule="auto"/>
              <w:rPr>
                <w:color w:val="000000"/>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3B652C" w:rsidRPr="002B4DD9" w:rsidRDefault="003B652C" w:rsidP="00DE7BAB">
            <w:pPr>
              <w:spacing w:after="0" w:line="240" w:lineRule="auto"/>
              <w:rPr>
                <w:color w:val="000000"/>
                <w:sz w:val="18"/>
                <w:szCs w:val="18"/>
              </w:rPr>
            </w:pPr>
          </w:p>
        </w:tc>
        <w:tc>
          <w:tcPr>
            <w:tcW w:w="1111" w:type="dxa"/>
            <w:vMerge/>
            <w:tcBorders>
              <w:top w:val="nil"/>
              <w:left w:val="single" w:sz="4" w:space="0" w:color="auto"/>
              <w:bottom w:val="single" w:sz="4" w:space="0" w:color="auto"/>
              <w:right w:val="single" w:sz="4" w:space="0" w:color="auto"/>
            </w:tcBorders>
            <w:vAlign w:val="center"/>
            <w:hideMark/>
          </w:tcPr>
          <w:p w:rsidR="003B652C" w:rsidRPr="002B4DD9" w:rsidRDefault="003B652C" w:rsidP="00DE7BAB">
            <w:pPr>
              <w:spacing w:after="0" w:line="240" w:lineRule="auto"/>
              <w:rPr>
                <w:sz w:val="18"/>
                <w:szCs w:val="18"/>
              </w:rPr>
            </w:pPr>
          </w:p>
        </w:tc>
        <w:tc>
          <w:tcPr>
            <w:tcW w:w="1015" w:type="dxa"/>
            <w:tcBorders>
              <w:top w:val="single" w:sz="4" w:space="0" w:color="auto"/>
              <w:left w:val="nil"/>
              <w:bottom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 xml:space="preserve">początkowa </w:t>
            </w:r>
          </w:p>
          <w:p w:rsidR="003B652C" w:rsidRPr="002B4DD9" w:rsidRDefault="003B652C" w:rsidP="00DE7BAB">
            <w:pPr>
              <w:spacing w:after="0" w:line="240" w:lineRule="auto"/>
              <w:jc w:val="center"/>
              <w:rPr>
                <w:color w:val="000000"/>
                <w:sz w:val="18"/>
                <w:szCs w:val="18"/>
              </w:rPr>
            </w:pPr>
            <w:r w:rsidRPr="002B4DD9">
              <w:rPr>
                <w:color w:val="000000"/>
                <w:sz w:val="18"/>
                <w:szCs w:val="18"/>
              </w:rPr>
              <w:t>2014 rok</w:t>
            </w:r>
          </w:p>
        </w:tc>
        <w:tc>
          <w:tcPr>
            <w:tcW w:w="1663" w:type="dxa"/>
            <w:tcBorders>
              <w:top w:val="single" w:sz="4" w:space="0" w:color="auto"/>
              <w:left w:val="nil"/>
              <w:bottom w:val="single" w:sz="4" w:space="0" w:color="auto"/>
              <w:right w:val="single" w:sz="4" w:space="0" w:color="auto"/>
            </w:tcBorders>
            <w:shd w:val="clear" w:color="auto" w:fill="FBD4B4"/>
            <w:vAlign w:val="center"/>
            <w:hideMark/>
          </w:tcPr>
          <w:p w:rsidR="003B652C" w:rsidRPr="002B4DD9" w:rsidRDefault="003B652C" w:rsidP="00DE7BAB">
            <w:pPr>
              <w:spacing w:after="0" w:line="240" w:lineRule="auto"/>
              <w:jc w:val="center"/>
              <w:rPr>
                <w:color w:val="000000"/>
                <w:sz w:val="18"/>
                <w:szCs w:val="18"/>
              </w:rPr>
            </w:pPr>
            <w:r w:rsidRPr="002B4DD9">
              <w:rPr>
                <w:color w:val="000000"/>
                <w:sz w:val="18"/>
                <w:szCs w:val="18"/>
              </w:rPr>
              <w:t xml:space="preserve">końcowa </w:t>
            </w:r>
          </w:p>
          <w:p w:rsidR="003B652C" w:rsidRPr="002B4DD9" w:rsidRDefault="003B652C" w:rsidP="00DE7BAB">
            <w:pPr>
              <w:spacing w:after="0" w:line="240" w:lineRule="auto"/>
              <w:jc w:val="center"/>
              <w:rPr>
                <w:color w:val="000000"/>
                <w:sz w:val="18"/>
                <w:szCs w:val="18"/>
              </w:rPr>
            </w:pPr>
            <w:r w:rsidRPr="002B4DD9">
              <w:rPr>
                <w:color w:val="000000"/>
                <w:sz w:val="18"/>
                <w:szCs w:val="18"/>
              </w:rPr>
              <w:t>2023 rok</w:t>
            </w:r>
          </w:p>
        </w:tc>
        <w:tc>
          <w:tcPr>
            <w:tcW w:w="5252" w:type="dxa"/>
            <w:vMerge/>
            <w:tcBorders>
              <w:top w:val="single" w:sz="4" w:space="0" w:color="auto"/>
              <w:left w:val="single" w:sz="4" w:space="0" w:color="auto"/>
              <w:bottom w:val="single" w:sz="4" w:space="0" w:color="auto"/>
              <w:right w:val="single" w:sz="8" w:space="0" w:color="000000"/>
            </w:tcBorders>
            <w:vAlign w:val="center"/>
            <w:hideMark/>
          </w:tcPr>
          <w:p w:rsidR="003B652C" w:rsidRPr="002B4DD9" w:rsidRDefault="003B652C" w:rsidP="00DE7BAB">
            <w:pPr>
              <w:spacing w:after="0" w:line="240" w:lineRule="auto"/>
              <w:rPr>
                <w:color w:val="000000"/>
                <w:sz w:val="18"/>
                <w:szCs w:val="18"/>
              </w:rPr>
            </w:pPr>
          </w:p>
        </w:tc>
      </w:tr>
      <w:tr w:rsidR="003B652C" w:rsidRPr="002B4DD9" w:rsidTr="00DE7BAB">
        <w:trPr>
          <w:trHeight w:val="184"/>
        </w:trPr>
        <w:tc>
          <w:tcPr>
            <w:tcW w:w="529" w:type="dxa"/>
            <w:vMerge w:val="restart"/>
            <w:tcBorders>
              <w:top w:val="nil"/>
              <w:left w:val="single" w:sz="8" w:space="0" w:color="auto"/>
              <w:right w:val="single" w:sz="4" w:space="0" w:color="auto"/>
            </w:tcBorders>
            <w:shd w:val="clear" w:color="auto" w:fill="auto"/>
            <w:vAlign w:val="center"/>
            <w:hideMark/>
          </w:tcPr>
          <w:p w:rsidR="003B652C" w:rsidRPr="002B4DD9" w:rsidRDefault="003B652C" w:rsidP="00DE7BAB">
            <w:pPr>
              <w:spacing w:after="0" w:line="240" w:lineRule="auto"/>
              <w:rPr>
                <w:sz w:val="18"/>
                <w:szCs w:val="18"/>
              </w:rPr>
            </w:pPr>
            <w:r w:rsidRPr="002B4DD9">
              <w:rPr>
                <w:sz w:val="18"/>
                <w:szCs w:val="18"/>
              </w:rPr>
              <w:t>1.1.1</w:t>
            </w:r>
          </w:p>
        </w:tc>
        <w:tc>
          <w:tcPr>
            <w:tcW w:w="1244" w:type="dxa"/>
            <w:vMerge w:val="restart"/>
            <w:tcBorders>
              <w:top w:val="single" w:sz="4" w:space="0" w:color="auto"/>
              <w:right w:val="single" w:sz="4" w:space="0" w:color="auto"/>
            </w:tcBorders>
            <w:hideMark/>
          </w:tcPr>
          <w:p w:rsidR="003B652C" w:rsidRPr="003B652C" w:rsidRDefault="003B652C" w:rsidP="00DE7BAB">
            <w:pPr>
              <w:spacing w:before="60" w:after="0" w:line="240" w:lineRule="auto"/>
              <w:rPr>
                <w:rFonts w:cs="Arial"/>
                <w:sz w:val="18"/>
                <w:szCs w:val="18"/>
              </w:rPr>
            </w:pPr>
            <w:r w:rsidRPr="003B652C">
              <w:rPr>
                <w:rFonts w:cs="Arial"/>
                <w:sz w:val="18"/>
                <w:szCs w:val="18"/>
              </w:rPr>
              <w:t>Zakładanie działalności gospodarczej</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 osoby/podmioty planujące rozpoczęcie działalności gospodarczej</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konkurs – premia ryczałtowa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 Liczba zrealizowanych operacji polegających na utworzeniu nowego przedsiębiorstwa</w:t>
            </w:r>
          </w:p>
        </w:tc>
        <w:tc>
          <w:tcPr>
            <w:tcW w:w="1111" w:type="dxa"/>
            <w:tcBorders>
              <w:top w:val="nil"/>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 20</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 xml:space="preserve">Dane o zakończonych projektach (zrealizowane płatności końcowe), ankiety monitorujące od beneficjentów pomocy, sprawozdania, </w:t>
            </w:r>
          </w:p>
        </w:tc>
      </w:tr>
      <w:tr w:rsidR="003B652C" w:rsidRPr="002B4DD9" w:rsidTr="00DE7BAB">
        <w:trPr>
          <w:trHeight w:val="184"/>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bottom w:val="single" w:sz="4" w:space="0" w:color="auto"/>
              <w:right w:val="single" w:sz="4" w:space="0" w:color="auto"/>
            </w:tcBorders>
          </w:tcPr>
          <w:p w:rsidR="003B652C" w:rsidRPr="003B652C" w:rsidRDefault="003B652C" w:rsidP="00DE7BAB">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5</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Dane z wniosków o przyznanie pomocy,</w:t>
            </w:r>
            <w:r w:rsidRPr="003B652C">
              <w:rPr>
                <w:strike/>
                <w:sz w:val="18"/>
                <w:szCs w:val="18"/>
              </w:rPr>
              <w:t xml:space="preserve"> </w:t>
            </w:r>
            <w:r w:rsidRPr="003B652C">
              <w:rPr>
                <w:sz w:val="18"/>
                <w:szCs w:val="18"/>
              </w:rPr>
              <w:t>dane dotyczące zrealizowanych operacji</w:t>
            </w:r>
          </w:p>
        </w:tc>
      </w:tr>
      <w:tr w:rsidR="003B652C" w:rsidRPr="002B4DD9" w:rsidTr="00DE7BAB">
        <w:trPr>
          <w:trHeight w:val="130"/>
        </w:trPr>
        <w:tc>
          <w:tcPr>
            <w:tcW w:w="529" w:type="dxa"/>
            <w:vMerge w:val="restart"/>
            <w:tcBorders>
              <w:top w:val="nil"/>
              <w:left w:val="single" w:sz="8" w:space="0" w:color="auto"/>
              <w:right w:val="single" w:sz="4" w:space="0" w:color="auto"/>
            </w:tcBorders>
            <w:shd w:val="clear" w:color="auto" w:fill="auto"/>
            <w:vAlign w:val="center"/>
            <w:hideMark/>
          </w:tcPr>
          <w:p w:rsidR="003B652C" w:rsidRPr="002B4DD9" w:rsidRDefault="003B652C" w:rsidP="00DE7BAB">
            <w:pPr>
              <w:spacing w:after="0" w:line="240" w:lineRule="auto"/>
              <w:rPr>
                <w:sz w:val="18"/>
                <w:szCs w:val="18"/>
              </w:rPr>
            </w:pPr>
            <w:r w:rsidRPr="002B4DD9">
              <w:rPr>
                <w:sz w:val="18"/>
                <w:szCs w:val="18"/>
              </w:rPr>
              <w:t>1.1.2</w:t>
            </w:r>
          </w:p>
        </w:tc>
        <w:tc>
          <w:tcPr>
            <w:tcW w:w="1244" w:type="dxa"/>
            <w:vMerge w:val="restart"/>
            <w:tcBorders>
              <w:top w:val="single" w:sz="4" w:space="0" w:color="auto"/>
              <w:right w:val="single" w:sz="4" w:space="0" w:color="auto"/>
            </w:tcBorders>
            <w:hideMark/>
          </w:tcPr>
          <w:p w:rsidR="003B652C" w:rsidRPr="003B652C" w:rsidRDefault="003B652C" w:rsidP="00DE7BAB">
            <w:pPr>
              <w:spacing w:before="60" w:after="0" w:line="240" w:lineRule="auto"/>
              <w:rPr>
                <w:rFonts w:cs="Arial"/>
                <w:sz w:val="18"/>
                <w:szCs w:val="18"/>
              </w:rPr>
            </w:pPr>
            <w:r w:rsidRPr="003B652C">
              <w:rPr>
                <w:rFonts w:cs="Arial"/>
                <w:sz w:val="18"/>
                <w:szCs w:val="18"/>
              </w:rPr>
              <w:t xml:space="preserve">Rozwój działalności gospodarczej </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 Przedsiębiorcy</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proofErr w:type="spellStart"/>
            <w:r w:rsidRPr="003B652C">
              <w:rPr>
                <w:sz w:val="18"/>
                <w:szCs w:val="18"/>
              </w:rPr>
              <w:t>liczbazrealizowanych</w:t>
            </w:r>
            <w:proofErr w:type="spellEnd"/>
            <w:r w:rsidRPr="003B652C">
              <w:rPr>
                <w:sz w:val="18"/>
                <w:szCs w:val="18"/>
              </w:rPr>
              <w:t xml:space="preserve"> operacji polegających na rozwoju istniejącego przedsiębiorstwa </w:t>
            </w:r>
          </w:p>
        </w:tc>
        <w:tc>
          <w:tcPr>
            <w:tcW w:w="1111" w:type="dxa"/>
            <w:tcBorders>
              <w:top w:val="nil"/>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4 </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3B652C" w:rsidRPr="003B652C" w:rsidRDefault="003B652C" w:rsidP="00DE7BAB">
            <w:pPr>
              <w:spacing w:after="0" w:line="240" w:lineRule="auto"/>
              <w:jc w:val="center"/>
              <w:rPr>
                <w:sz w:val="18"/>
                <w:szCs w:val="18"/>
              </w:rPr>
            </w:pPr>
            <w:r w:rsidRPr="003B652C">
              <w:rPr>
                <w:sz w:val="18"/>
                <w:szCs w:val="18"/>
              </w:rPr>
              <w:t xml:space="preserve">Dane o zakończonych projektach (zrealizowane płatności końcowe), </w:t>
            </w:r>
          </w:p>
        </w:tc>
      </w:tr>
      <w:tr w:rsidR="003B652C" w:rsidRPr="002B4DD9" w:rsidTr="00DE7BAB">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bottom w:val="single" w:sz="4" w:space="0" w:color="auto"/>
              <w:right w:val="single" w:sz="4" w:space="0" w:color="auto"/>
            </w:tcBorders>
          </w:tcPr>
          <w:p w:rsidR="003B652C" w:rsidRPr="003B652C" w:rsidRDefault="003B652C" w:rsidP="00DE7BAB">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1</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Dane z wniosków o przyznanie pomocy,</w:t>
            </w:r>
            <w:r w:rsidRPr="003B652C">
              <w:rPr>
                <w:strike/>
                <w:sz w:val="18"/>
                <w:szCs w:val="18"/>
              </w:rPr>
              <w:t xml:space="preserve"> </w:t>
            </w:r>
            <w:r w:rsidRPr="003B652C">
              <w:rPr>
                <w:sz w:val="18"/>
                <w:szCs w:val="18"/>
              </w:rPr>
              <w:t>dane dotyczące zrealizowanych operacji</w:t>
            </w:r>
          </w:p>
        </w:tc>
      </w:tr>
      <w:tr w:rsidR="003B652C" w:rsidRPr="002B4DD9" w:rsidTr="00DE7BAB">
        <w:trPr>
          <w:trHeight w:val="130"/>
        </w:trPr>
        <w:tc>
          <w:tcPr>
            <w:tcW w:w="529" w:type="dxa"/>
            <w:vMerge w:val="restart"/>
            <w:tcBorders>
              <w:top w:val="nil"/>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2.1.1</w:t>
            </w:r>
          </w:p>
        </w:tc>
        <w:tc>
          <w:tcPr>
            <w:tcW w:w="1244" w:type="dxa"/>
            <w:vMerge w:val="restart"/>
            <w:tcBorders>
              <w:top w:val="single" w:sz="4" w:space="0" w:color="auto"/>
              <w:right w:val="single" w:sz="4" w:space="0" w:color="auto"/>
            </w:tcBorders>
          </w:tcPr>
          <w:p w:rsidR="003B652C" w:rsidRPr="003B652C" w:rsidRDefault="003B652C" w:rsidP="00DE7BAB">
            <w:pPr>
              <w:spacing w:before="60" w:after="0" w:line="240" w:lineRule="auto"/>
              <w:rPr>
                <w:rFonts w:cs="Arial"/>
                <w:sz w:val="18"/>
                <w:szCs w:val="18"/>
              </w:rPr>
            </w:pPr>
            <w:r w:rsidRPr="003B652C">
              <w:rPr>
                <w:rFonts w:cs="Arial"/>
                <w:sz w:val="18"/>
                <w:szCs w:val="18"/>
              </w:rPr>
              <w:t xml:space="preserve">Działania </w:t>
            </w:r>
            <w:r w:rsidRPr="003B652C">
              <w:rPr>
                <w:rFonts w:cs="Arial"/>
                <w:sz w:val="18"/>
                <w:szCs w:val="18"/>
              </w:rPr>
              <w:lastRenderedPageBreak/>
              <w:t>aktywizujące i integrujące mieszkańców</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lastRenderedPageBreak/>
              <w:t xml:space="preserve">Mieszkańcy obszaru, </w:t>
            </w:r>
            <w:r w:rsidRPr="003B652C">
              <w:rPr>
                <w:sz w:val="18"/>
                <w:szCs w:val="18"/>
              </w:rPr>
              <w:lastRenderedPageBreak/>
              <w:t>organizacje pozarządowe</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lastRenderedPageBreak/>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xml:space="preserve">Liczba wspartych operacji dotyczących inicjatyw w </w:t>
            </w:r>
            <w:r w:rsidRPr="003B652C">
              <w:rPr>
                <w:sz w:val="18"/>
                <w:szCs w:val="18"/>
              </w:rPr>
              <w:lastRenderedPageBreak/>
              <w:t xml:space="preserve">zakresie aktywizacji i integracji mieszkańców </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lastRenderedPageBreak/>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rPr>
            </w:pPr>
            <w:r w:rsidRPr="003B652C">
              <w:rPr>
                <w:sz w:val="18"/>
                <w:szCs w:val="18"/>
              </w:rPr>
              <w:t>40</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Ankiety monitorujące od beneficjentów pomocy, sprawozdania, dane UM/ARiMR </w:t>
            </w:r>
          </w:p>
        </w:tc>
      </w:tr>
      <w:tr w:rsidR="003B652C" w:rsidRPr="002B4DD9" w:rsidTr="00DE7BAB">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bottom w:val="single" w:sz="4" w:space="0" w:color="auto"/>
              <w:right w:val="single" w:sz="4" w:space="0" w:color="auto"/>
            </w:tcBorders>
          </w:tcPr>
          <w:p w:rsidR="003B652C" w:rsidRPr="003B652C" w:rsidRDefault="003B652C" w:rsidP="00DE7BAB">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szkoleń</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vertAlign w:val="superscript"/>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rPr>
            </w:pPr>
            <w:r w:rsidRPr="003B652C">
              <w:rPr>
                <w:sz w:val="18"/>
                <w:szCs w:val="18"/>
              </w:rPr>
              <w:t>4</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Ewidencja szkoleń, ankiety monitorujące od beneficjentów pomocy, sprawozdania, dane UM/ARiMR </w:t>
            </w:r>
          </w:p>
        </w:tc>
      </w:tr>
      <w:tr w:rsidR="003B652C" w:rsidRPr="002B4DD9" w:rsidTr="00DE7BAB">
        <w:trPr>
          <w:trHeight w:val="130"/>
        </w:trPr>
        <w:tc>
          <w:tcPr>
            <w:tcW w:w="529" w:type="dxa"/>
            <w:vMerge w:val="restart"/>
            <w:tcBorders>
              <w:top w:val="nil"/>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2.1.2</w:t>
            </w:r>
          </w:p>
        </w:tc>
        <w:tc>
          <w:tcPr>
            <w:tcW w:w="1244" w:type="dxa"/>
            <w:vMerge w:val="restart"/>
            <w:tcBorders>
              <w:top w:val="single" w:sz="4" w:space="0" w:color="auto"/>
              <w:right w:val="single" w:sz="4" w:space="0" w:color="auto"/>
            </w:tcBorders>
          </w:tcPr>
          <w:p w:rsidR="003B652C" w:rsidRPr="002B4DD9" w:rsidRDefault="003B652C" w:rsidP="00DE7BAB">
            <w:pPr>
              <w:spacing w:before="60" w:after="0" w:line="240" w:lineRule="auto"/>
              <w:rPr>
                <w:rFonts w:cs="Arial"/>
                <w:sz w:val="18"/>
                <w:szCs w:val="18"/>
              </w:rPr>
            </w:pPr>
            <w:r w:rsidRPr="002B4DD9">
              <w:rPr>
                <w:rFonts w:cs="Arial"/>
                <w:sz w:val="18"/>
                <w:szCs w:val="18"/>
              </w:rPr>
              <w:t>Funkcjonowanie LGD</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Koszty bieżące, aktywizacja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osobodni szkoleń dla pracowników i organów LGD</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rPr>
            </w:pPr>
            <w:r w:rsidRPr="003B652C">
              <w:rPr>
                <w:sz w:val="18"/>
                <w:szCs w:val="18"/>
              </w:rPr>
              <w:t>214</w:t>
            </w:r>
          </w:p>
        </w:tc>
        <w:tc>
          <w:tcPr>
            <w:tcW w:w="5252" w:type="dxa"/>
            <w:tcBorders>
              <w:top w:val="single" w:sz="4" w:space="0" w:color="auto"/>
              <w:left w:val="nil"/>
              <w:bottom w:val="single" w:sz="4" w:space="0" w:color="auto"/>
              <w:right w:val="single" w:sz="4" w:space="0" w:color="auto"/>
            </w:tcBorders>
            <w:shd w:val="clear" w:color="auto" w:fill="auto"/>
          </w:tcPr>
          <w:p w:rsidR="003B652C" w:rsidRPr="003B652C" w:rsidRDefault="003B652C" w:rsidP="00DE7BAB">
            <w:pPr>
              <w:jc w:val="center"/>
            </w:pPr>
            <w:r w:rsidRPr="003B652C">
              <w:rPr>
                <w:sz w:val="18"/>
                <w:szCs w:val="18"/>
              </w:rPr>
              <w:t xml:space="preserve">Dane własne LGD, zaświadczenia/ </w:t>
            </w:r>
            <w:proofErr w:type="spellStart"/>
            <w:r w:rsidRPr="003B652C">
              <w:rPr>
                <w:sz w:val="18"/>
                <w:szCs w:val="18"/>
              </w:rPr>
              <w:t>certyfikacy</w:t>
            </w:r>
            <w:proofErr w:type="spellEnd"/>
            <w:r w:rsidRPr="003B652C">
              <w:rPr>
                <w:sz w:val="18"/>
                <w:szCs w:val="18"/>
              </w:rPr>
              <w:t xml:space="preserve"> poświadczające udział w szkoleniu</w:t>
            </w:r>
          </w:p>
        </w:tc>
      </w:tr>
      <w:tr w:rsidR="003B652C" w:rsidRPr="002B4DD9" w:rsidTr="00DE7BAB">
        <w:trPr>
          <w:trHeight w:val="130"/>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right w:val="single" w:sz="4" w:space="0" w:color="auto"/>
            </w:tcBorders>
          </w:tcPr>
          <w:p w:rsidR="003B652C" w:rsidRPr="002B4DD9" w:rsidRDefault="003B652C" w:rsidP="00DE7BAB">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podmiotów, którym udzielono indywidualnego doradztwa</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podmioty</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highlight w:val="yellow"/>
              </w:rPr>
            </w:pPr>
            <w:r w:rsidRPr="003B652C">
              <w:rPr>
                <w:sz w:val="18"/>
                <w:szCs w:val="18"/>
              </w:rPr>
              <w:t>110</w:t>
            </w:r>
          </w:p>
        </w:tc>
        <w:tc>
          <w:tcPr>
            <w:tcW w:w="5252" w:type="dxa"/>
            <w:tcBorders>
              <w:top w:val="single" w:sz="4" w:space="0" w:color="auto"/>
              <w:left w:val="nil"/>
              <w:bottom w:val="single" w:sz="4" w:space="0" w:color="auto"/>
              <w:right w:val="single" w:sz="4" w:space="0" w:color="auto"/>
            </w:tcBorders>
            <w:shd w:val="clear" w:color="auto" w:fill="auto"/>
          </w:tcPr>
          <w:p w:rsidR="003B652C" w:rsidRPr="003B652C" w:rsidRDefault="003B652C" w:rsidP="00DE7BAB">
            <w:pPr>
              <w:jc w:val="center"/>
            </w:pPr>
            <w:r w:rsidRPr="003B652C">
              <w:rPr>
                <w:sz w:val="18"/>
                <w:szCs w:val="18"/>
              </w:rPr>
              <w:t>Dane własne LGD – ewidencja doradztwa (np. karta doradztwa)</w:t>
            </w:r>
          </w:p>
        </w:tc>
      </w:tr>
      <w:tr w:rsidR="003B652C" w:rsidRPr="002B4DD9" w:rsidTr="00DE7BAB">
        <w:trPr>
          <w:trHeight w:val="130"/>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right w:val="single" w:sz="4" w:space="0" w:color="auto"/>
            </w:tcBorders>
          </w:tcPr>
          <w:p w:rsidR="003B652C" w:rsidRPr="002B4DD9" w:rsidRDefault="003B652C" w:rsidP="00DE7BAB">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xml:space="preserve">Liczba spotkań/ wydarzeń adresowanych do mieszkańców </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highlight w:val="yellow"/>
              </w:rPr>
            </w:pPr>
            <w:r w:rsidRPr="003B652C">
              <w:rPr>
                <w:sz w:val="18"/>
                <w:szCs w:val="18"/>
              </w:rPr>
              <w:t>80</w:t>
            </w:r>
          </w:p>
        </w:tc>
        <w:tc>
          <w:tcPr>
            <w:tcW w:w="5252" w:type="dxa"/>
            <w:tcBorders>
              <w:top w:val="single" w:sz="4" w:space="0" w:color="auto"/>
              <w:left w:val="nil"/>
              <w:bottom w:val="single" w:sz="4" w:space="0" w:color="auto"/>
              <w:right w:val="single" w:sz="4" w:space="0" w:color="auto"/>
            </w:tcBorders>
            <w:shd w:val="clear" w:color="auto" w:fill="auto"/>
          </w:tcPr>
          <w:p w:rsidR="003B652C" w:rsidRPr="003B652C" w:rsidRDefault="003B652C" w:rsidP="00DE7BAB">
            <w:pPr>
              <w:jc w:val="center"/>
            </w:pPr>
            <w:r w:rsidRPr="003B652C">
              <w:rPr>
                <w:sz w:val="18"/>
                <w:szCs w:val="18"/>
              </w:rPr>
              <w:t>Dane własne LGD.</w:t>
            </w:r>
          </w:p>
        </w:tc>
      </w:tr>
      <w:tr w:rsidR="003B652C" w:rsidRPr="002B4DD9" w:rsidTr="00DE7BAB">
        <w:trPr>
          <w:trHeight w:val="130"/>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right w:val="single" w:sz="4" w:space="0" w:color="auto"/>
            </w:tcBorders>
          </w:tcPr>
          <w:p w:rsidR="003B652C" w:rsidRPr="002B4DD9" w:rsidRDefault="003B652C" w:rsidP="00DE7BAB">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56" w:lineRule="auto"/>
              <w:ind w:left="58"/>
              <w:jc w:val="center"/>
              <w:textAlignment w:val="baseline"/>
              <w:rPr>
                <w:rFonts w:eastAsia="Lucida Grande" w:cs="Arial"/>
                <w:kern w:val="24"/>
                <w:sz w:val="18"/>
                <w:szCs w:val="18"/>
                <w:lang w:eastAsia="pl-PL"/>
              </w:rPr>
            </w:pPr>
            <w:r w:rsidRPr="003B652C">
              <w:rPr>
                <w:rFonts w:eastAsia="Lucida Grande" w:cs="Arial"/>
                <w:kern w:val="24"/>
                <w:sz w:val="18"/>
                <w:szCs w:val="18"/>
                <w:lang w:eastAsia="pl-PL"/>
              </w:rPr>
              <w:t>Liczba wydanych, opracowanych publikacji i materiałów informacyjno-promocyjnych</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highlight w:val="yellow"/>
              </w:rPr>
            </w:pPr>
            <w:r w:rsidRPr="003B652C">
              <w:rPr>
                <w:sz w:val="18"/>
                <w:szCs w:val="18"/>
              </w:rPr>
              <w:t>35</w:t>
            </w:r>
          </w:p>
        </w:tc>
        <w:tc>
          <w:tcPr>
            <w:tcW w:w="5252" w:type="dxa"/>
            <w:tcBorders>
              <w:top w:val="single" w:sz="4" w:space="0" w:color="auto"/>
              <w:left w:val="nil"/>
              <w:bottom w:val="single" w:sz="4" w:space="0" w:color="auto"/>
              <w:right w:val="single" w:sz="4" w:space="0" w:color="auto"/>
            </w:tcBorders>
            <w:shd w:val="clear" w:color="auto" w:fill="auto"/>
          </w:tcPr>
          <w:p w:rsidR="003B652C" w:rsidRPr="003B652C" w:rsidRDefault="003B652C" w:rsidP="00DE7BAB">
            <w:pPr>
              <w:jc w:val="center"/>
            </w:pPr>
            <w:r w:rsidRPr="003B652C">
              <w:rPr>
                <w:sz w:val="18"/>
                <w:szCs w:val="18"/>
              </w:rPr>
              <w:t>Dane własne LGD.</w:t>
            </w:r>
          </w:p>
        </w:tc>
      </w:tr>
      <w:tr w:rsidR="003B652C" w:rsidRPr="002B4DD9" w:rsidTr="00DE7BAB">
        <w:trPr>
          <w:trHeight w:val="130"/>
        </w:trPr>
        <w:tc>
          <w:tcPr>
            <w:tcW w:w="529" w:type="dxa"/>
            <w:vMerge/>
            <w:tcBorders>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right w:val="single" w:sz="4" w:space="0" w:color="auto"/>
            </w:tcBorders>
          </w:tcPr>
          <w:p w:rsidR="003B652C" w:rsidRPr="002B4DD9" w:rsidRDefault="003B652C" w:rsidP="00DE7BAB">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rFonts w:eastAsia="Lucida Grande" w:cs="Arial"/>
                <w:kern w:val="24"/>
                <w:sz w:val="18"/>
                <w:szCs w:val="18"/>
                <w:lang w:eastAsia="pl-PL"/>
              </w:rPr>
              <w:t>Liczba wydarzeń promocyjnych, na których promowano działalność LGD i obszar LSR</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highlight w:val="yellow"/>
              </w:rPr>
            </w:pPr>
            <w:r w:rsidRPr="003B652C">
              <w:rPr>
                <w:sz w:val="18"/>
                <w:szCs w:val="18"/>
              </w:rPr>
              <w:t>16</w:t>
            </w:r>
          </w:p>
        </w:tc>
        <w:tc>
          <w:tcPr>
            <w:tcW w:w="5252" w:type="dxa"/>
            <w:tcBorders>
              <w:top w:val="single" w:sz="4" w:space="0" w:color="auto"/>
              <w:left w:val="nil"/>
              <w:bottom w:val="single" w:sz="4" w:space="0" w:color="auto"/>
              <w:right w:val="single" w:sz="4" w:space="0" w:color="auto"/>
            </w:tcBorders>
            <w:shd w:val="clear" w:color="auto" w:fill="auto"/>
          </w:tcPr>
          <w:p w:rsidR="003B652C" w:rsidRPr="003B652C" w:rsidRDefault="003B652C" w:rsidP="00DE7BAB">
            <w:pPr>
              <w:jc w:val="center"/>
            </w:pPr>
            <w:r w:rsidRPr="003B652C">
              <w:rPr>
                <w:sz w:val="18"/>
                <w:szCs w:val="18"/>
              </w:rPr>
              <w:t>Dane własne LGD.</w:t>
            </w:r>
          </w:p>
        </w:tc>
      </w:tr>
      <w:tr w:rsidR="003B652C" w:rsidRPr="002B4DD9" w:rsidTr="00DE7BAB">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bottom w:val="single" w:sz="4" w:space="0" w:color="auto"/>
              <w:right w:val="single" w:sz="4" w:space="0" w:color="auto"/>
            </w:tcBorders>
          </w:tcPr>
          <w:p w:rsidR="003B652C" w:rsidRPr="002B4DD9" w:rsidRDefault="003B652C" w:rsidP="00DE7BAB">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odwiedzin strony internetowej LGD</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highlight w:val="yellow"/>
              </w:rPr>
            </w:pPr>
            <w:r w:rsidRPr="003B652C">
              <w:rPr>
                <w:sz w:val="18"/>
                <w:szCs w:val="18"/>
              </w:rPr>
              <w:br/>
              <w:t>48.000</w:t>
            </w:r>
          </w:p>
        </w:tc>
        <w:tc>
          <w:tcPr>
            <w:tcW w:w="5252" w:type="dxa"/>
            <w:tcBorders>
              <w:top w:val="single" w:sz="4" w:space="0" w:color="auto"/>
              <w:left w:val="nil"/>
              <w:bottom w:val="single" w:sz="4" w:space="0" w:color="auto"/>
              <w:right w:val="single" w:sz="4" w:space="0" w:color="auto"/>
            </w:tcBorders>
            <w:shd w:val="clear" w:color="auto" w:fill="auto"/>
          </w:tcPr>
          <w:p w:rsidR="003B652C" w:rsidRPr="003B652C" w:rsidRDefault="003B652C" w:rsidP="00DE7BAB">
            <w:pPr>
              <w:jc w:val="center"/>
            </w:pPr>
            <w:r w:rsidRPr="003B652C">
              <w:rPr>
                <w:sz w:val="18"/>
                <w:szCs w:val="18"/>
              </w:rPr>
              <w:t>Dane własne LGD.</w:t>
            </w:r>
          </w:p>
        </w:tc>
      </w:tr>
      <w:tr w:rsidR="003B652C" w:rsidRPr="002B4DD9" w:rsidTr="00DE7BAB">
        <w:trPr>
          <w:trHeight w:val="130"/>
        </w:trPr>
        <w:tc>
          <w:tcPr>
            <w:tcW w:w="529" w:type="dxa"/>
            <w:vMerge w:val="restart"/>
            <w:tcBorders>
              <w:top w:val="nil"/>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2.1.3</w:t>
            </w:r>
          </w:p>
        </w:tc>
        <w:tc>
          <w:tcPr>
            <w:tcW w:w="1244" w:type="dxa"/>
            <w:vMerge w:val="restart"/>
            <w:tcBorders>
              <w:top w:val="single" w:sz="4" w:space="0" w:color="auto"/>
              <w:right w:val="single" w:sz="4" w:space="0" w:color="auto"/>
            </w:tcBorders>
          </w:tcPr>
          <w:p w:rsidR="003B652C" w:rsidRPr="002B4DD9" w:rsidRDefault="003B652C" w:rsidP="00DE7BAB">
            <w:pPr>
              <w:spacing w:before="60" w:after="0" w:line="240" w:lineRule="auto"/>
              <w:rPr>
                <w:rFonts w:cs="Arial"/>
                <w:sz w:val="18"/>
                <w:szCs w:val="18"/>
              </w:rPr>
            </w:pPr>
            <w:r w:rsidRPr="002B4DD9">
              <w:rPr>
                <w:rFonts w:cs="Arial"/>
                <w:sz w:val="18"/>
                <w:szCs w:val="18"/>
              </w:rPr>
              <w:t>Projekty współpracy</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Projekty współpracy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Liczba zrealizowanych projektów współpracy</w:t>
            </w:r>
          </w:p>
        </w:tc>
        <w:tc>
          <w:tcPr>
            <w:tcW w:w="1111" w:type="dxa"/>
            <w:tcBorders>
              <w:top w:val="nil"/>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7906B9" w:rsidRDefault="003B652C" w:rsidP="00DE7BAB">
            <w:pPr>
              <w:spacing w:after="0" w:line="240" w:lineRule="auto"/>
              <w:jc w:val="center"/>
              <w:rPr>
                <w:sz w:val="18"/>
                <w:szCs w:val="18"/>
                <w:highlight w:val="yellow"/>
              </w:rPr>
            </w:pPr>
            <w:r>
              <w:rPr>
                <w:color w:val="FF0000"/>
                <w:sz w:val="18"/>
                <w:szCs w:val="18"/>
              </w:rPr>
              <w:t>3</w:t>
            </w:r>
          </w:p>
        </w:tc>
        <w:tc>
          <w:tcPr>
            <w:tcW w:w="5252" w:type="dxa"/>
            <w:tcBorders>
              <w:top w:val="single" w:sz="4" w:space="0" w:color="auto"/>
              <w:left w:val="nil"/>
              <w:bottom w:val="single" w:sz="4" w:space="0" w:color="auto"/>
              <w:right w:val="single" w:sz="4" w:space="0" w:color="auto"/>
            </w:tcBorders>
            <w:shd w:val="clear" w:color="auto" w:fill="auto"/>
          </w:tcPr>
          <w:p w:rsidR="003B652C" w:rsidRPr="002B4DD9" w:rsidRDefault="003B652C" w:rsidP="00DE7BAB">
            <w:pPr>
              <w:jc w:val="center"/>
            </w:pPr>
            <w:r w:rsidRPr="002B4DD9">
              <w:rPr>
                <w:sz w:val="18"/>
                <w:szCs w:val="18"/>
              </w:rPr>
              <w:t>Dane własne LGD.</w:t>
            </w:r>
          </w:p>
        </w:tc>
      </w:tr>
      <w:tr w:rsidR="003B652C" w:rsidRPr="002B4DD9" w:rsidTr="00DE7BAB">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vMerge/>
            <w:tcBorders>
              <w:bottom w:val="single" w:sz="4" w:space="0" w:color="auto"/>
              <w:right w:val="single" w:sz="4" w:space="0" w:color="auto"/>
            </w:tcBorders>
          </w:tcPr>
          <w:p w:rsidR="003B652C" w:rsidRPr="002B4DD9" w:rsidRDefault="003B652C" w:rsidP="00DE7BAB">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Liczba LGD uczestniczących w projektach współpracy, finansowanych w ramach LSR</w:t>
            </w:r>
          </w:p>
        </w:tc>
        <w:tc>
          <w:tcPr>
            <w:tcW w:w="1111" w:type="dxa"/>
            <w:tcBorders>
              <w:top w:val="nil"/>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565DE" w:rsidRDefault="003B652C" w:rsidP="00DE7BAB">
            <w:pPr>
              <w:spacing w:after="0" w:line="240" w:lineRule="auto"/>
              <w:jc w:val="center"/>
              <w:rPr>
                <w:strike/>
                <w:sz w:val="18"/>
                <w:szCs w:val="18"/>
                <w:highlight w:val="yellow"/>
              </w:rPr>
            </w:pPr>
            <w:r>
              <w:rPr>
                <w:color w:val="FF0000"/>
                <w:sz w:val="18"/>
                <w:szCs w:val="18"/>
              </w:rPr>
              <w:t>10</w:t>
            </w:r>
          </w:p>
        </w:tc>
        <w:tc>
          <w:tcPr>
            <w:tcW w:w="5252" w:type="dxa"/>
            <w:tcBorders>
              <w:top w:val="single" w:sz="4" w:space="0" w:color="auto"/>
              <w:left w:val="nil"/>
              <w:bottom w:val="single" w:sz="4" w:space="0" w:color="auto"/>
              <w:right w:val="single" w:sz="4" w:space="0" w:color="auto"/>
            </w:tcBorders>
            <w:shd w:val="clear" w:color="auto" w:fill="auto"/>
          </w:tcPr>
          <w:p w:rsidR="003B652C" w:rsidRPr="002B4DD9" w:rsidRDefault="003B652C" w:rsidP="00DE7BAB">
            <w:pPr>
              <w:jc w:val="center"/>
            </w:pPr>
            <w:r w:rsidRPr="002B4DD9">
              <w:rPr>
                <w:sz w:val="18"/>
                <w:szCs w:val="18"/>
              </w:rPr>
              <w:t>Dane własne LGD.</w:t>
            </w:r>
          </w:p>
        </w:tc>
      </w:tr>
      <w:tr w:rsidR="003B652C" w:rsidRPr="002B4DD9" w:rsidTr="00DE7BAB">
        <w:trPr>
          <w:trHeight w:val="130"/>
        </w:trPr>
        <w:tc>
          <w:tcPr>
            <w:tcW w:w="529" w:type="dxa"/>
            <w:tcBorders>
              <w:top w:val="nil"/>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2.2.1</w:t>
            </w:r>
          </w:p>
        </w:tc>
        <w:tc>
          <w:tcPr>
            <w:tcW w:w="1244" w:type="dxa"/>
            <w:tcBorders>
              <w:top w:val="single" w:sz="4" w:space="0" w:color="auto"/>
              <w:bottom w:val="single" w:sz="4" w:space="0" w:color="auto"/>
              <w:right w:val="single" w:sz="4" w:space="0" w:color="auto"/>
            </w:tcBorders>
          </w:tcPr>
          <w:p w:rsidR="003B652C" w:rsidRPr="002B4DD9" w:rsidRDefault="003B652C" w:rsidP="00DE7BAB">
            <w:pPr>
              <w:spacing w:before="60" w:after="0" w:line="240" w:lineRule="auto"/>
              <w:rPr>
                <w:rFonts w:cs="Arial"/>
                <w:sz w:val="18"/>
                <w:szCs w:val="18"/>
              </w:rPr>
            </w:pPr>
            <w:r w:rsidRPr="002B4DD9">
              <w:rPr>
                <w:rFonts w:cs="Arial"/>
                <w:sz w:val="18"/>
                <w:szCs w:val="18"/>
              </w:rPr>
              <w:t>Promocja i informacja</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Liczba wspartych operacji dotyczących działań informacyjno-promocyjnych</w:t>
            </w:r>
          </w:p>
        </w:tc>
        <w:tc>
          <w:tcPr>
            <w:tcW w:w="1111" w:type="dxa"/>
            <w:tcBorders>
              <w:top w:val="nil"/>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2B4DD9" w:rsidRDefault="003B652C" w:rsidP="00DE7BAB">
            <w:pPr>
              <w:spacing w:after="0" w:line="240" w:lineRule="auto"/>
              <w:jc w:val="center"/>
              <w:rPr>
                <w:sz w:val="18"/>
                <w:szCs w:val="18"/>
              </w:rPr>
            </w:pPr>
            <w:r w:rsidRPr="002B4DD9">
              <w:rPr>
                <w:sz w:val="18"/>
                <w:szCs w:val="18"/>
              </w:rPr>
              <w:t>33</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2B4DD9" w:rsidRDefault="003B652C" w:rsidP="00DE7BAB">
            <w:pPr>
              <w:spacing w:after="0" w:line="240" w:lineRule="auto"/>
              <w:jc w:val="center"/>
              <w:rPr>
                <w:sz w:val="18"/>
                <w:szCs w:val="18"/>
              </w:rPr>
            </w:pPr>
            <w:r w:rsidRPr="002B4DD9">
              <w:rPr>
                <w:sz w:val="18"/>
                <w:szCs w:val="18"/>
              </w:rPr>
              <w:t>Ankiety monitorujące od beneficjentów pomocy, sprawozdania, dane UM/ARiMR </w:t>
            </w:r>
          </w:p>
        </w:tc>
      </w:tr>
      <w:tr w:rsidR="003B652C" w:rsidRPr="002B4DD9" w:rsidTr="00DE7BAB">
        <w:trPr>
          <w:trHeight w:val="130"/>
        </w:trPr>
        <w:tc>
          <w:tcPr>
            <w:tcW w:w="529" w:type="dxa"/>
            <w:vMerge w:val="restart"/>
            <w:tcBorders>
              <w:top w:val="nil"/>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3.1.1</w:t>
            </w:r>
          </w:p>
        </w:tc>
        <w:tc>
          <w:tcPr>
            <w:tcW w:w="1244" w:type="dxa"/>
            <w:tcBorders>
              <w:top w:val="single" w:sz="4" w:space="0" w:color="auto"/>
              <w:bottom w:val="single" w:sz="4" w:space="0" w:color="auto"/>
              <w:right w:val="single" w:sz="4" w:space="0" w:color="auto"/>
            </w:tcBorders>
          </w:tcPr>
          <w:p w:rsidR="003B652C" w:rsidRPr="003B652C" w:rsidRDefault="003B652C" w:rsidP="00DE7BAB">
            <w:pPr>
              <w:spacing w:before="60" w:after="0" w:line="240" w:lineRule="auto"/>
              <w:rPr>
                <w:rFonts w:cs="Arial"/>
                <w:sz w:val="18"/>
                <w:szCs w:val="18"/>
              </w:rPr>
            </w:pPr>
            <w:r w:rsidRPr="003B652C">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rPr>
            </w:pPr>
            <w:r w:rsidRPr="003B652C">
              <w:rPr>
                <w:sz w:val="18"/>
                <w:szCs w:val="18"/>
              </w:rPr>
              <w:t>18</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Ankiety monitorujące od beneficjentów pomocy, sprawozdania, dane UM/ARiMR, dane własne LGD</w:t>
            </w:r>
          </w:p>
        </w:tc>
      </w:tr>
      <w:tr w:rsidR="003B652C" w:rsidRPr="002B4DD9" w:rsidTr="00DE7BAB">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3B652C" w:rsidRPr="003B652C" w:rsidRDefault="003B652C" w:rsidP="00DE7BAB">
            <w:pPr>
              <w:spacing w:before="60" w:after="0" w:line="240" w:lineRule="auto"/>
              <w:rPr>
                <w:rFonts w:cs="Arial"/>
                <w:sz w:val="18"/>
                <w:szCs w:val="18"/>
              </w:rPr>
            </w:pPr>
            <w:r w:rsidRPr="003B652C">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rPr>
            </w:pPr>
            <w:r w:rsidRPr="003B652C">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Ankiety monitorujące od beneficjentów pomocy, sprawozdania, dane UM/ARiMR, dane własne LGD</w:t>
            </w:r>
          </w:p>
        </w:tc>
      </w:tr>
      <w:tr w:rsidR="003B652C" w:rsidRPr="002B4DD9" w:rsidTr="00DE7BAB">
        <w:trPr>
          <w:trHeight w:val="130"/>
        </w:trPr>
        <w:tc>
          <w:tcPr>
            <w:tcW w:w="529" w:type="dxa"/>
            <w:vMerge w:val="restart"/>
            <w:tcBorders>
              <w:top w:val="nil"/>
              <w:left w:val="single" w:sz="8"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r w:rsidRPr="002B4DD9">
              <w:rPr>
                <w:sz w:val="18"/>
                <w:szCs w:val="18"/>
              </w:rPr>
              <w:t>3.1.2</w:t>
            </w:r>
          </w:p>
        </w:tc>
        <w:tc>
          <w:tcPr>
            <w:tcW w:w="1244" w:type="dxa"/>
            <w:tcBorders>
              <w:top w:val="single" w:sz="4" w:space="0" w:color="auto"/>
              <w:bottom w:val="single" w:sz="4" w:space="0" w:color="auto"/>
              <w:right w:val="single" w:sz="4" w:space="0" w:color="auto"/>
            </w:tcBorders>
          </w:tcPr>
          <w:p w:rsidR="003B652C" w:rsidRPr="003B652C" w:rsidRDefault="003B652C" w:rsidP="00DE7BAB">
            <w:pPr>
              <w:spacing w:before="60" w:after="0" w:line="240" w:lineRule="auto"/>
              <w:rPr>
                <w:rFonts w:cs="Arial"/>
                <w:sz w:val="18"/>
                <w:szCs w:val="18"/>
              </w:rPr>
            </w:pPr>
            <w:r w:rsidRPr="003B652C">
              <w:rPr>
                <w:rFonts w:cs="Arial"/>
                <w:sz w:val="18"/>
                <w:szCs w:val="18"/>
              </w:rPr>
              <w:t xml:space="preserve">Infrastruktura turystyczna i rekreacyjna – projekty </w:t>
            </w:r>
            <w:r w:rsidRPr="003B652C">
              <w:rPr>
                <w:rFonts w:cs="Arial"/>
                <w:sz w:val="18"/>
                <w:szCs w:val="18"/>
              </w:rPr>
              <w:lastRenderedPageBreak/>
              <w:t>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lastRenderedPageBreak/>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rPr>
            </w:pPr>
            <w:r w:rsidRPr="003B652C">
              <w:rPr>
                <w:sz w:val="18"/>
                <w:szCs w:val="18"/>
              </w:rPr>
              <w:t>88</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Ankiety monitorujące od beneficjentów pomocy, sprawozdania, dane UM/ARiMR, dane własne LGD </w:t>
            </w:r>
          </w:p>
        </w:tc>
      </w:tr>
      <w:tr w:rsidR="003B652C" w:rsidRPr="002B4DD9" w:rsidTr="00DE7BAB">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3B652C" w:rsidRPr="002B4DD9" w:rsidRDefault="003B652C" w:rsidP="00DE7BAB">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3B652C" w:rsidRPr="003B652C" w:rsidRDefault="003B652C" w:rsidP="00DE7BAB">
            <w:pPr>
              <w:spacing w:before="60" w:after="0" w:line="240" w:lineRule="auto"/>
              <w:rPr>
                <w:rFonts w:cs="Arial"/>
                <w:sz w:val="18"/>
                <w:szCs w:val="18"/>
              </w:rPr>
            </w:pPr>
            <w:r w:rsidRPr="003B652C">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3B652C" w:rsidRPr="003B652C" w:rsidRDefault="003B652C" w:rsidP="00DE7BAB">
            <w:pPr>
              <w:spacing w:after="0" w:line="240" w:lineRule="auto"/>
              <w:jc w:val="center"/>
              <w:rPr>
                <w:sz w:val="18"/>
                <w:szCs w:val="18"/>
              </w:rPr>
            </w:pPr>
            <w:r w:rsidRPr="003B652C">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3B652C" w:rsidRPr="003B652C" w:rsidRDefault="003B652C" w:rsidP="00DE7BAB">
            <w:pPr>
              <w:spacing w:after="0" w:line="240" w:lineRule="auto"/>
              <w:jc w:val="center"/>
              <w:rPr>
                <w:sz w:val="18"/>
                <w:szCs w:val="18"/>
              </w:rPr>
            </w:pPr>
            <w:r w:rsidRPr="003B652C">
              <w:rPr>
                <w:sz w:val="18"/>
                <w:szCs w:val="18"/>
              </w:rPr>
              <w:t>Ankiety monitorujące od beneficjentów pomocy, sprawozdania, dane UM/ARiMR, dane własne LGD</w:t>
            </w:r>
          </w:p>
        </w:tc>
      </w:tr>
      <w:tr w:rsidR="003B652C" w:rsidRPr="002B4DD9" w:rsidTr="00DE7BAB">
        <w:trPr>
          <w:trHeight w:val="480"/>
        </w:trPr>
        <w:tc>
          <w:tcPr>
            <w:tcW w:w="1773"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3B652C" w:rsidRPr="002B4DD9" w:rsidRDefault="003B652C" w:rsidP="00DE7BAB">
            <w:pPr>
              <w:spacing w:after="0" w:line="240" w:lineRule="auto"/>
              <w:jc w:val="center"/>
              <w:rPr>
                <w:sz w:val="18"/>
                <w:szCs w:val="18"/>
              </w:rPr>
            </w:pPr>
            <w:r w:rsidRPr="002B4DD9">
              <w:rPr>
                <w:sz w:val="18"/>
                <w:szCs w:val="18"/>
              </w:rPr>
              <w:t>SUMA</w:t>
            </w:r>
          </w:p>
        </w:tc>
        <w:tc>
          <w:tcPr>
            <w:tcW w:w="1487" w:type="dxa"/>
            <w:gridSpan w:val="2"/>
            <w:tcBorders>
              <w:top w:val="single" w:sz="4" w:space="0" w:color="auto"/>
              <w:left w:val="nil"/>
              <w:bottom w:val="single" w:sz="8" w:space="0" w:color="auto"/>
              <w:right w:val="single" w:sz="4" w:space="0" w:color="000000"/>
            </w:tcBorders>
            <w:shd w:val="clear" w:color="auto" w:fill="F79443"/>
            <w:vAlign w:val="center"/>
            <w:hideMark/>
          </w:tcPr>
          <w:p w:rsidR="003B652C" w:rsidRPr="002B4DD9" w:rsidRDefault="003B652C" w:rsidP="00DE7BAB">
            <w:pPr>
              <w:spacing w:after="0" w:line="240" w:lineRule="auto"/>
              <w:jc w:val="center"/>
              <w:rPr>
                <w:b/>
                <w:bCs/>
                <w:sz w:val="18"/>
                <w:szCs w:val="18"/>
              </w:rPr>
            </w:pPr>
          </w:p>
        </w:tc>
        <w:tc>
          <w:tcPr>
            <w:tcW w:w="995" w:type="dxa"/>
            <w:tcBorders>
              <w:top w:val="single" w:sz="4" w:space="0" w:color="auto"/>
              <w:left w:val="nil"/>
              <w:bottom w:val="single" w:sz="8" w:space="0" w:color="auto"/>
              <w:right w:val="single" w:sz="4" w:space="0" w:color="000000"/>
            </w:tcBorders>
            <w:shd w:val="clear" w:color="auto" w:fill="F79443"/>
            <w:vAlign w:val="center"/>
            <w:hideMark/>
          </w:tcPr>
          <w:p w:rsidR="003B652C" w:rsidRPr="002B4DD9" w:rsidRDefault="003B652C" w:rsidP="00DE7BAB">
            <w:pPr>
              <w:spacing w:after="0" w:line="240" w:lineRule="auto"/>
              <w:jc w:val="center"/>
              <w:rPr>
                <w:b/>
                <w:bCs/>
                <w:sz w:val="18"/>
                <w:szCs w:val="18"/>
              </w:rPr>
            </w:pPr>
            <w:r w:rsidRPr="002B4DD9">
              <w:rPr>
                <w:b/>
                <w:bCs/>
                <w:sz w:val="18"/>
                <w:szCs w:val="18"/>
              </w:rPr>
              <w:t> </w:t>
            </w:r>
          </w:p>
        </w:tc>
        <w:tc>
          <w:tcPr>
            <w:tcW w:w="11521" w:type="dxa"/>
            <w:gridSpan w:val="5"/>
            <w:tcBorders>
              <w:top w:val="single" w:sz="4" w:space="0" w:color="auto"/>
              <w:left w:val="nil"/>
              <w:bottom w:val="single" w:sz="8" w:space="0" w:color="auto"/>
              <w:right w:val="single" w:sz="8" w:space="0" w:color="000000"/>
            </w:tcBorders>
            <w:shd w:val="clear" w:color="auto" w:fill="auto"/>
            <w:vAlign w:val="center"/>
            <w:hideMark/>
          </w:tcPr>
          <w:p w:rsidR="003B652C" w:rsidRPr="002B4DD9" w:rsidRDefault="003B652C" w:rsidP="00DE7BAB">
            <w:pPr>
              <w:spacing w:after="0" w:line="240" w:lineRule="auto"/>
              <w:jc w:val="center"/>
              <w:rPr>
                <w:sz w:val="18"/>
                <w:szCs w:val="18"/>
              </w:rPr>
            </w:pPr>
            <w:r w:rsidRPr="002B4DD9">
              <w:rPr>
                <w:sz w:val="18"/>
                <w:szCs w:val="18"/>
              </w:rPr>
              <w:t> </w:t>
            </w:r>
          </w:p>
        </w:tc>
      </w:tr>
    </w:tbl>
    <w:p w:rsidR="003B652C" w:rsidRPr="002B4DD9" w:rsidRDefault="003B652C" w:rsidP="003B652C">
      <w:pPr>
        <w:spacing w:before="60" w:after="0" w:line="240" w:lineRule="auto"/>
        <w:jc w:val="both"/>
        <w:rPr>
          <w:rFonts w:ascii="Times New Roman" w:hAnsi="Times New Roman" w:cs="Times New Roman"/>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8457D" w:rsidRDefault="0038457D" w:rsidP="003B652C">
      <w:pPr>
        <w:spacing w:before="60" w:after="0" w:line="240" w:lineRule="auto"/>
        <w:jc w:val="both"/>
        <w:rPr>
          <w:rFonts w:ascii="Arial" w:hAnsi="Arial" w:cs="Arial"/>
        </w:rPr>
      </w:pPr>
    </w:p>
    <w:p w:rsidR="0038457D" w:rsidRDefault="0038457D" w:rsidP="003B652C">
      <w:pPr>
        <w:spacing w:before="60" w:after="0" w:line="240" w:lineRule="auto"/>
        <w:jc w:val="both"/>
        <w:rPr>
          <w:rFonts w:ascii="Arial" w:hAnsi="Arial" w:cs="Arial"/>
        </w:rPr>
      </w:pPr>
    </w:p>
    <w:p w:rsidR="0038457D" w:rsidRDefault="0038457D" w:rsidP="003B652C">
      <w:pPr>
        <w:spacing w:before="60" w:after="0" w:line="240" w:lineRule="auto"/>
        <w:jc w:val="both"/>
        <w:rPr>
          <w:rFonts w:ascii="Arial" w:hAnsi="Arial" w:cs="Arial"/>
        </w:rPr>
      </w:pPr>
    </w:p>
    <w:p w:rsidR="0038457D" w:rsidRDefault="0038457D"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Default="003B652C" w:rsidP="003B652C">
      <w:pPr>
        <w:spacing w:before="60" w:after="0" w:line="240" w:lineRule="auto"/>
        <w:jc w:val="both"/>
        <w:rPr>
          <w:rFonts w:ascii="Arial" w:hAnsi="Arial" w:cs="Arial"/>
        </w:rPr>
      </w:pPr>
    </w:p>
    <w:p w:rsidR="003B652C" w:rsidRPr="002B4DD9" w:rsidRDefault="003B652C" w:rsidP="003B652C">
      <w:pPr>
        <w:spacing w:before="60" w:after="0" w:line="240" w:lineRule="auto"/>
        <w:jc w:val="both"/>
        <w:rPr>
          <w:rFonts w:ascii="Arial" w:hAnsi="Arial" w:cs="Arial"/>
        </w:rPr>
      </w:pPr>
    </w:p>
    <w:p w:rsidR="003B652C" w:rsidRPr="000E0BE1" w:rsidRDefault="003B652C" w:rsidP="003B652C">
      <w:pPr>
        <w:spacing w:before="60" w:after="0" w:line="240" w:lineRule="auto"/>
        <w:jc w:val="both"/>
        <w:rPr>
          <w:rFonts w:ascii="Times New Roman" w:hAnsi="Times New Roman" w:cs="Times New Roman"/>
          <w:b/>
        </w:rPr>
      </w:pPr>
      <w:r w:rsidRPr="000E0BE1">
        <w:rPr>
          <w:rFonts w:ascii="Times New Roman" w:hAnsi="Times New Roman" w:cs="Times New Roman"/>
          <w:b/>
        </w:rPr>
        <w:lastRenderedPageBreak/>
        <w:t>Matryca logiczna – logika interwencji w ramach LSR</w:t>
      </w:r>
    </w:p>
    <w:tbl>
      <w:tblPr>
        <w:tblStyle w:val="Tabela-Siatka11"/>
        <w:tblW w:w="0" w:type="auto"/>
        <w:tblLayout w:type="fixed"/>
        <w:tblLook w:val="04A0" w:firstRow="1" w:lastRow="0" w:firstColumn="1" w:lastColumn="0" w:noHBand="0" w:noVBand="1"/>
      </w:tblPr>
      <w:tblGrid>
        <w:gridCol w:w="2263"/>
        <w:gridCol w:w="1560"/>
        <w:gridCol w:w="2409"/>
        <w:gridCol w:w="1843"/>
        <w:gridCol w:w="2410"/>
        <w:gridCol w:w="1417"/>
        <w:gridCol w:w="1560"/>
        <w:gridCol w:w="2239"/>
      </w:tblGrid>
      <w:tr w:rsidR="003B652C" w:rsidRPr="006C55C3" w:rsidTr="00DE7BAB">
        <w:tc>
          <w:tcPr>
            <w:tcW w:w="2263" w:type="dxa"/>
          </w:tcPr>
          <w:p w:rsidR="003B652C" w:rsidRPr="006C55C3" w:rsidRDefault="003B652C" w:rsidP="00DE7BAB">
            <w:pPr>
              <w:spacing w:before="60"/>
              <w:rPr>
                <w:rFonts w:ascii="Times New Roman" w:hAnsi="Times New Roman" w:cs="Times New Roman"/>
                <w:b/>
                <w:sz w:val="20"/>
                <w:szCs w:val="20"/>
              </w:rPr>
            </w:pPr>
            <w:r w:rsidRPr="006C55C3">
              <w:rPr>
                <w:rFonts w:ascii="Times New Roman" w:hAnsi="Times New Roman" w:cs="Times New Roman"/>
                <w:b/>
                <w:sz w:val="20"/>
                <w:szCs w:val="20"/>
              </w:rPr>
              <w:t>Zidentyfikowane problemy/wyzwania społeczno-ekonomiczne</w:t>
            </w:r>
          </w:p>
        </w:tc>
        <w:tc>
          <w:tcPr>
            <w:tcW w:w="1560" w:type="dxa"/>
          </w:tcPr>
          <w:p w:rsidR="003B652C" w:rsidRPr="006C55C3" w:rsidRDefault="003B652C" w:rsidP="00DE7BAB">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Planowane przedsięwzięcia</w:t>
            </w:r>
          </w:p>
        </w:tc>
        <w:tc>
          <w:tcPr>
            <w:tcW w:w="2409" w:type="dxa"/>
          </w:tcPr>
          <w:p w:rsidR="003B652C" w:rsidRPr="006C55C3" w:rsidRDefault="003B652C" w:rsidP="00DE7BAB">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Produkty</w:t>
            </w:r>
          </w:p>
        </w:tc>
        <w:tc>
          <w:tcPr>
            <w:tcW w:w="1843" w:type="dxa"/>
          </w:tcPr>
          <w:p w:rsidR="003B652C" w:rsidRPr="006C55C3" w:rsidRDefault="003B652C" w:rsidP="00DE7BAB">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Cele szczegółowe</w:t>
            </w:r>
          </w:p>
        </w:tc>
        <w:tc>
          <w:tcPr>
            <w:tcW w:w="2410" w:type="dxa"/>
          </w:tcPr>
          <w:p w:rsidR="003B652C" w:rsidRPr="006C55C3" w:rsidRDefault="003B652C" w:rsidP="00DE7BAB">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Rezultaty</w:t>
            </w:r>
          </w:p>
        </w:tc>
        <w:tc>
          <w:tcPr>
            <w:tcW w:w="1417" w:type="dxa"/>
          </w:tcPr>
          <w:p w:rsidR="003B652C" w:rsidRPr="006C55C3" w:rsidRDefault="003B652C" w:rsidP="00DE7BAB">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Cel ogólny</w:t>
            </w:r>
          </w:p>
        </w:tc>
        <w:tc>
          <w:tcPr>
            <w:tcW w:w="1560" w:type="dxa"/>
          </w:tcPr>
          <w:p w:rsidR="003B652C" w:rsidRPr="006C55C3" w:rsidRDefault="003B652C" w:rsidP="00DE7BAB">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Oddziaływanie</w:t>
            </w:r>
          </w:p>
        </w:tc>
        <w:tc>
          <w:tcPr>
            <w:tcW w:w="2239" w:type="dxa"/>
          </w:tcPr>
          <w:p w:rsidR="003B652C" w:rsidRPr="006C55C3" w:rsidRDefault="003B652C" w:rsidP="00DE7BAB">
            <w:pPr>
              <w:spacing w:before="60"/>
              <w:jc w:val="both"/>
              <w:rPr>
                <w:rFonts w:ascii="Times New Roman" w:hAnsi="Times New Roman" w:cs="Times New Roman"/>
                <w:b/>
                <w:sz w:val="20"/>
                <w:szCs w:val="20"/>
              </w:rPr>
            </w:pPr>
            <w:r w:rsidRPr="00930881">
              <w:rPr>
                <w:rFonts w:ascii="Times New Roman" w:hAnsi="Times New Roman" w:cs="Times New Roman"/>
                <w:b/>
                <w:sz w:val="20"/>
                <w:szCs w:val="20"/>
              </w:rPr>
              <w:t>Czynniki zewnętrzne mające wpływ na realizację działań i osiągnięcie wskaźników</w:t>
            </w:r>
          </w:p>
        </w:tc>
      </w:tr>
      <w:tr w:rsidR="003B652C" w:rsidRPr="006C55C3" w:rsidTr="00DE7BAB">
        <w:trPr>
          <w:trHeight w:val="465"/>
        </w:trPr>
        <w:tc>
          <w:tcPr>
            <w:tcW w:w="2263" w:type="dxa"/>
            <w:vMerge w:val="restart"/>
          </w:tcPr>
          <w:p w:rsidR="003B652C" w:rsidRPr="006C55C3" w:rsidRDefault="003B652C" w:rsidP="00DE7BAB">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 </w:t>
            </w:r>
            <w:r>
              <w:rPr>
                <w:rFonts w:ascii="Times New Roman" w:hAnsi="Times New Roman" w:cs="Times New Roman"/>
                <w:kern w:val="1"/>
                <w:sz w:val="20"/>
                <w:szCs w:val="20"/>
                <w:lang w:eastAsia="hi-IN" w:bidi="hi-IN"/>
              </w:rPr>
              <w:t>niskie wskaźniki</w:t>
            </w:r>
            <w:r w:rsidRPr="006C55C3">
              <w:rPr>
                <w:rFonts w:ascii="Times New Roman" w:hAnsi="Times New Roman" w:cs="Times New Roman"/>
                <w:kern w:val="1"/>
                <w:sz w:val="20"/>
                <w:szCs w:val="20"/>
                <w:lang w:eastAsia="hi-IN" w:bidi="hi-IN"/>
              </w:rPr>
              <w:t xml:space="preserve"> przedsiębiorczości na obszarze LSR,</w:t>
            </w:r>
          </w:p>
          <w:p w:rsidR="003B652C" w:rsidRPr="006C55C3" w:rsidRDefault="003B652C" w:rsidP="00DE7BAB">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wysokie bezrobocie</w:t>
            </w:r>
            <w:r w:rsidRPr="006C55C3">
              <w:rPr>
                <w:rFonts w:ascii="Times New Roman" w:hAnsi="Times New Roman" w:cs="Times New Roman"/>
                <w:kern w:val="1"/>
                <w:sz w:val="20"/>
                <w:szCs w:val="20"/>
                <w:lang w:eastAsia="hi-IN" w:bidi="hi-IN"/>
              </w:rPr>
              <w:t>,</w:t>
            </w:r>
          </w:p>
          <w:p w:rsidR="003B652C" w:rsidRPr="006C55C3" w:rsidRDefault="003B652C" w:rsidP="00DE7BAB">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bardzo zła ocena rynku pracy i zarobków wśród mieszkańców, konieczność tworzenia nowych miejsc pracy wskazana w badaniu,</w:t>
            </w:r>
          </w:p>
          <w:p w:rsidR="003B652C" w:rsidRPr="006C55C3" w:rsidRDefault="003B652C" w:rsidP="00DE7BAB">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migracja osób młodych</w:t>
            </w:r>
            <w:r w:rsidRPr="006C55C3">
              <w:rPr>
                <w:rFonts w:ascii="Times New Roman" w:hAnsi="Times New Roman" w:cs="Times New Roman"/>
                <w:kern w:val="1"/>
                <w:sz w:val="20"/>
                <w:szCs w:val="20"/>
                <w:lang w:eastAsia="hi-IN" w:bidi="hi-IN"/>
              </w:rPr>
              <w:t>,</w:t>
            </w:r>
          </w:p>
        </w:tc>
        <w:tc>
          <w:tcPr>
            <w:tcW w:w="1560" w:type="dxa"/>
            <w:vMerge w:val="restart"/>
          </w:tcPr>
          <w:p w:rsidR="003B652C" w:rsidRPr="006C55C3" w:rsidRDefault="003B652C" w:rsidP="00DE7BAB">
            <w:pPr>
              <w:rPr>
                <w:rFonts w:ascii="Times New Roman" w:hAnsi="Times New Roman" w:cs="Times New Roman"/>
                <w:sz w:val="20"/>
                <w:szCs w:val="20"/>
                <w:lang w:eastAsia="pl-PL"/>
              </w:rPr>
            </w:pPr>
            <w:r w:rsidRPr="006C55C3">
              <w:rPr>
                <w:rFonts w:ascii="Times New Roman" w:hAnsi="Times New Roman" w:cs="Times New Roman"/>
                <w:sz w:val="20"/>
                <w:szCs w:val="20"/>
              </w:rPr>
              <w:t xml:space="preserve">1.1.1 Zakładanie działalności gospodarczej </w:t>
            </w:r>
          </w:p>
        </w:tc>
        <w:tc>
          <w:tcPr>
            <w:tcW w:w="2409" w:type="dxa"/>
            <w:tcBorders>
              <w:bottom w:val="single" w:sz="4" w:space="0" w:color="auto"/>
            </w:tcBorders>
          </w:tcPr>
          <w:p w:rsidR="003B652C" w:rsidRPr="003B652C" w:rsidRDefault="003B652C" w:rsidP="00DE7BAB">
            <w:pPr>
              <w:rPr>
                <w:rFonts w:ascii="Times New Roman" w:hAnsi="Times New Roman" w:cs="Times New Roman"/>
                <w:sz w:val="20"/>
                <w:szCs w:val="20"/>
              </w:rPr>
            </w:pPr>
            <w:r w:rsidRPr="003B652C">
              <w:rPr>
                <w:rFonts w:ascii="Times New Roman" w:hAnsi="Times New Roman" w:cs="Times New Roman"/>
                <w:sz w:val="20"/>
                <w:szCs w:val="20"/>
              </w:rPr>
              <w:t>Liczba zrealizowanych operacji polegających na utworzeniu nowego przedsiębiorstwa</w:t>
            </w:r>
          </w:p>
        </w:tc>
        <w:tc>
          <w:tcPr>
            <w:tcW w:w="1843" w:type="dxa"/>
            <w:vMerge w:val="restart"/>
          </w:tcPr>
          <w:p w:rsidR="003B652C" w:rsidRPr="003B652C" w:rsidRDefault="003B652C" w:rsidP="00DE7BAB">
            <w:pPr>
              <w:rPr>
                <w:rFonts w:ascii="Times New Roman" w:hAnsi="Times New Roman" w:cs="Times New Roman"/>
                <w:sz w:val="20"/>
                <w:szCs w:val="20"/>
                <w:lang w:eastAsia="pl-PL"/>
              </w:rPr>
            </w:pPr>
            <w:r w:rsidRPr="003B652C">
              <w:rPr>
                <w:rFonts w:ascii="Times New Roman" w:hAnsi="Times New Roman" w:cs="Times New Roman"/>
                <w:sz w:val="20"/>
                <w:szCs w:val="20"/>
              </w:rPr>
              <w:t>Cel szczegółowy 1.1: Rozwój przedsiębiorczości na obszarze LSR do 2023 r.</w:t>
            </w:r>
          </w:p>
        </w:tc>
        <w:tc>
          <w:tcPr>
            <w:tcW w:w="2410" w:type="dxa"/>
            <w:vMerge w:val="restart"/>
          </w:tcPr>
          <w:p w:rsidR="003B652C" w:rsidRPr="003B652C" w:rsidRDefault="003B652C" w:rsidP="00DE7BAB">
            <w:pPr>
              <w:rPr>
                <w:rFonts w:ascii="Times New Roman" w:hAnsi="Times New Roman" w:cs="Times New Roman"/>
                <w:sz w:val="20"/>
                <w:szCs w:val="20"/>
              </w:rPr>
            </w:pPr>
            <w:r w:rsidRPr="003B652C">
              <w:rPr>
                <w:rFonts w:ascii="Times New Roman" w:hAnsi="Times New Roman" w:cs="Times New Roman"/>
                <w:sz w:val="20"/>
                <w:szCs w:val="20"/>
              </w:rPr>
              <w:t xml:space="preserve">Liczba utworzonych miejsc pracy </w:t>
            </w:r>
          </w:p>
        </w:tc>
        <w:tc>
          <w:tcPr>
            <w:tcW w:w="1417" w:type="dxa"/>
            <w:vMerge w:val="restart"/>
          </w:tcPr>
          <w:p w:rsidR="003B652C" w:rsidRPr="006C55C3" w:rsidRDefault="003B652C" w:rsidP="00DE7BAB">
            <w:pPr>
              <w:spacing w:before="60"/>
              <w:jc w:val="both"/>
              <w:rPr>
                <w:rFonts w:ascii="Times New Roman" w:hAnsi="Times New Roman" w:cs="Times New Roman"/>
                <w:sz w:val="20"/>
                <w:szCs w:val="20"/>
              </w:rPr>
            </w:pPr>
            <w:r w:rsidRPr="006C55C3">
              <w:rPr>
                <w:rFonts w:ascii="Times New Roman" w:hAnsi="Times New Roman" w:cs="Times New Roman"/>
                <w:sz w:val="20"/>
                <w:szCs w:val="20"/>
              </w:rPr>
              <w:t>Cel ogólny 1: Wsparcie rozwoju gospodarczego i konk</w:t>
            </w:r>
            <w:r>
              <w:rPr>
                <w:rFonts w:ascii="Times New Roman" w:hAnsi="Times New Roman" w:cs="Times New Roman"/>
                <w:sz w:val="20"/>
                <w:szCs w:val="20"/>
              </w:rPr>
              <w:t>urencyjności obszaru LSR do 2023</w:t>
            </w:r>
            <w:r w:rsidRPr="006C55C3">
              <w:rPr>
                <w:rFonts w:ascii="Times New Roman" w:hAnsi="Times New Roman" w:cs="Times New Roman"/>
                <w:sz w:val="20"/>
                <w:szCs w:val="20"/>
              </w:rPr>
              <w:t xml:space="preserve"> r.</w:t>
            </w:r>
          </w:p>
          <w:p w:rsidR="003B652C" w:rsidRPr="006C55C3" w:rsidRDefault="003B652C" w:rsidP="00DE7BAB">
            <w:pPr>
              <w:rPr>
                <w:rFonts w:ascii="Times New Roman" w:hAnsi="Times New Roman" w:cs="Times New Roman"/>
                <w:sz w:val="20"/>
                <w:szCs w:val="20"/>
                <w:lang w:eastAsia="pl-PL"/>
              </w:rPr>
            </w:pPr>
          </w:p>
        </w:tc>
        <w:tc>
          <w:tcPr>
            <w:tcW w:w="1560" w:type="dxa"/>
            <w:vMerge w:val="restart"/>
          </w:tcPr>
          <w:p w:rsidR="003B652C" w:rsidRPr="006C55C3" w:rsidRDefault="003B652C" w:rsidP="00DE7BAB">
            <w:pPr>
              <w:rPr>
                <w:rFonts w:ascii="Times New Roman" w:hAnsi="Times New Roman" w:cs="Times New Roman"/>
                <w:sz w:val="20"/>
                <w:szCs w:val="20"/>
              </w:rPr>
            </w:pPr>
            <w:r w:rsidRPr="006C55C3">
              <w:rPr>
                <w:rFonts w:ascii="Times New Roman" w:hAnsi="Times New Roman" w:cs="Times New Roman"/>
                <w:sz w:val="20"/>
                <w:szCs w:val="20"/>
              </w:rPr>
              <w:t>Liczba podmiotów gospodarczych wpisanych do rejestru REGON na 1000 ludności</w:t>
            </w:r>
          </w:p>
        </w:tc>
        <w:tc>
          <w:tcPr>
            <w:tcW w:w="2239" w:type="dxa"/>
            <w:vMerge w:val="restart"/>
          </w:tcPr>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 Niestabilna</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polityka państwa</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 Długie i </w:t>
            </w:r>
            <w:r w:rsidRPr="00D62D0C">
              <w:rPr>
                <w:rFonts w:ascii="Times New Roman" w:hAnsi="Times New Roman" w:cs="Times New Roman"/>
                <w:sz w:val="20"/>
                <w:szCs w:val="20"/>
                <w:lang w:eastAsia="pl-PL"/>
              </w:rPr>
              <w:t>kosztowne</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Procedury </w:t>
            </w:r>
            <w:r w:rsidRPr="00D62D0C">
              <w:rPr>
                <w:rFonts w:ascii="Times New Roman" w:hAnsi="Times New Roman" w:cs="Times New Roman"/>
                <w:sz w:val="20"/>
                <w:szCs w:val="20"/>
                <w:lang w:eastAsia="pl-PL"/>
              </w:rPr>
              <w:t>aktualizacji</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Planów </w:t>
            </w:r>
            <w:r w:rsidRPr="00D62D0C">
              <w:rPr>
                <w:rFonts w:ascii="Times New Roman" w:hAnsi="Times New Roman" w:cs="Times New Roman"/>
                <w:sz w:val="20"/>
                <w:szCs w:val="20"/>
                <w:lang w:eastAsia="pl-PL"/>
              </w:rPr>
              <w:t>za</w:t>
            </w:r>
            <w:r>
              <w:rPr>
                <w:rFonts w:ascii="Times New Roman" w:hAnsi="Times New Roman" w:cs="Times New Roman"/>
                <w:sz w:val="20"/>
                <w:szCs w:val="20"/>
                <w:lang w:eastAsia="pl-PL"/>
              </w:rPr>
              <w:t>gospodarowani</w:t>
            </w:r>
            <w:r w:rsidRPr="00D62D0C">
              <w:rPr>
                <w:rFonts w:ascii="Times New Roman" w:hAnsi="Times New Roman" w:cs="Times New Roman"/>
                <w:sz w:val="20"/>
                <w:szCs w:val="20"/>
                <w:lang w:eastAsia="pl-PL"/>
              </w:rPr>
              <w:t>a przestrzen</w:t>
            </w:r>
            <w:r>
              <w:rPr>
                <w:rFonts w:ascii="Times New Roman" w:hAnsi="Times New Roman" w:cs="Times New Roman"/>
                <w:sz w:val="20"/>
                <w:szCs w:val="20"/>
                <w:lang w:eastAsia="pl-PL"/>
              </w:rPr>
              <w:t>nego</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zagrożeniem dla</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inwestycji i </w:t>
            </w:r>
            <w:r w:rsidRPr="00D62D0C">
              <w:rPr>
                <w:rFonts w:ascii="Times New Roman" w:hAnsi="Times New Roman" w:cs="Times New Roman"/>
                <w:sz w:val="20"/>
                <w:szCs w:val="20"/>
                <w:lang w:eastAsia="pl-PL"/>
              </w:rPr>
              <w:t>rozwoju</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przedsiębiorczości</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Niedostateczne</w:t>
            </w:r>
            <w:r w:rsidRPr="00D62D0C">
              <w:rPr>
                <w:rFonts w:ascii="Times New Roman" w:hAnsi="Times New Roman" w:cs="Times New Roman"/>
                <w:sz w:val="20"/>
                <w:szCs w:val="20"/>
                <w:lang w:eastAsia="pl-PL"/>
              </w:rPr>
              <w:t>.</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dostosowanie</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prawodawstwa</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krajowego do</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legalnej sprzedaży</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produktów </w:t>
            </w:r>
            <w:r w:rsidRPr="00D62D0C">
              <w:rPr>
                <w:rFonts w:ascii="Times New Roman" w:hAnsi="Times New Roman" w:cs="Times New Roman"/>
                <w:sz w:val="20"/>
                <w:szCs w:val="20"/>
                <w:lang w:eastAsia="pl-PL"/>
              </w:rPr>
              <w:t>lokalnych.</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Skomplikowane</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przepisy dla osób</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rozpoczynających działalność gospodarczą. </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Preferencje w</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finansowaniu</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innowacji i B+R,</w:t>
            </w:r>
          </w:p>
          <w:p w:rsidR="003B652C" w:rsidRPr="00D62D0C"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lastRenderedPageBreak/>
              <w:t>zastępowanie</w:t>
            </w:r>
          </w:p>
          <w:p w:rsidR="003B652C" w:rsidRPr="00D62D0C" w:rsidRDefault="003B652C" w:rsidP="00DE7BAB">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dotacji </w:t>
            </w:r>
            <w:r w:rsidRPr="00D62D0C">
              <w:rPr>
                <w:rFonts w:ascii="Times New Roman" w:hAnsi="Times New Roman" w:cs="Times New Roman"/>
                <w:sz w:val="20"/>
                <w:szCs w:val="20"/>
                <w:lang w:eastAsia="pl-PL"/>
              </w:rPr>
              <w:t>instrumentami</w:t>
            </w:r>
          </w:p>
          <w:p w:rsidR="003B652C" w:rsidRPr="006C55C3" w:rsidRDefault="003B652C" w:rsidP="00DE7BAB">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zwrotnymi.</w:t>
            </w:r>
          </w:p>
        </w:tc>
      </w:tr>
      <w:tr w:rsidR="003B652C" w:rsidRPr="006C55C3" w:rsidTr="00DE7BAB">
        <w:trPr>
          <w:trHeight w:val="465"/>
        </w:trPr>
        <w:tc>
          <w:tcPr>
            <w:tcW w:w="2263" w:type="dxa"/>
            <w:vMerge/>
          </w:tcPr>
          <w:p w:rsidR="003B652C" w:rsidRPr="006C55C3" w:rsidRDefault="003B652C" w:rsidP="00DE7BAB">
            <w:pPr>
              <w:rPr>
                <w:rFonts w:ascii="Times New Roman" w:hAnsi="Times New Roman" w:cs="Times New Roman"/>
                <w:kern w:val="1"/>
                <w:sz w:val="20"/>
                <w:szCs w:val="20"/>
                <w:lang w:eastAsia="hi-IN" w:bidi="hi-IN"/>
              </w:rPr>
            </w:pPr>
          </w:p>
        </w:tc>
        <w:tc>
          <w:tcPr>
            <w:tcW w:w="1560" w:type="dxa"/>
            <w:vMerge/>
          </w:tcPr>
          <w:p w:rsidR="003B652C" w:rsidRPr="006C55C3" w:rsidRDefault="003B652C" w:rsidP="00DE7BAB">
            <w:pPr>
              <w:rPr>
                <w:rFonts w:ascii="Times New Roman" w:hAnsi="Times New Roman" w:cs="Times New Roman"/>
                <w:sz w:val="20"/>
                <w:szCs w:val="20"/>
              </w:rPr>
            </w:pPr>
          </w:p>
        </w:tc>
        <w:tc>
          <w:tcPr>
            <w:tcW w:w="2409" w:type="dxa"/>
            <w:tcBorders>
              <w:bottom w:val="single" w:sz="4" w:space="0" w:color="auto"/>
            </w:tcBorders>
          </w:tcPr>
          <w:p w:rsidR="003B652C" w:rsidRPr="003B652C" w:rsidRDefault="003B652C" w:rsidP="00DE7BAB">
            <w:pPr>
              <w:rPr>
                <w:rFonts w:ascii="Times New Roman" w:hAnsi="Times New Roman" w:cs="Times New Roman"/>
                <w:sz w:val="20"/>
                <w:szCs w:val="20"/>
              </w:rPr>
            </w:pPr>
            <w:r w:rsidRPr="003B652C">
              <w:rPr>
                <w:rFonts w:ascii="Times New Roman" w:hAnsi="Times New Roman" w:cs="Times New Roman"/>
                <w:sz w:val="20"/>
                <w:szCs w:val="20"/>
              </w:rPr>
              <w:t>Liczba zrealizowanych operacji ukierunkowanych na innowacje</w:t>
            </w:r>
          </w:p>
        </w:tc>
        <w:tc>
          <w:tcPr>
            <w:tcW w:w="1843" w:type="dxa"/>
            <w:vMerge/>
          </w:tcPr>
          <w:p w:rsidR="003B652C" w:rsidRPr="003B652C" w:rsidRDefault="003B652C" w:rsidP="00DE7BAB">
            <w:pPr>
              <w:rPr>
                <w:rFonts w:ascii="Times New Roman" w:hAnsi="Times New Roman" w:cs="Times New Roman"/>
                <w:sz w:val="20"/>
                <w:szCs w:val="20"/>
              </w:rPr>
            </w:pPr>
          </w:p>
        </w:tc>
        <w:tc>
          <w:tcPr>
            <w:tcW w:w="2410" w:type="dxa"/>
            <w:vMerge/>
          </w:tcPr>
          <w:p w:rsidR="003B652C" w:rsidRPr="003B652C" w:rsidRDefault="003B652C" w:rsidP="00DE7BAB">
            <w:pPr>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rPr>
                <w:rFonts w:ascii="Times New Roman" w:hAnsi="Times New Roman" w:cs="Times New Roman"/>
                <w:sz w:val="20"/>
                <w:szCs w:val="20"/>
              </w:rPr>
            </w:pPr>
          </w:p>
        </w:tc>
        <w:tc>
          <w:tcPr>
            <w:tcW w:w="2239" w:type="dxa"/>
            <w:vMerge/>
          </w:tcPr>
          <w:p w:rsidR="003B652C" w:rsidRPr="006C55C3" w:rsidRDefault="003B652C" w:rsidP="00DE7BAB">
            <w:pPr>
              <w:rPr>
                <w:rFonts w:ascii="Times New Roman" w:hAnsi="Times New Roman" w:cs="Times New Roman"/>
                <w:sz w:val="20"/>
                <w:szCs w:val="20"/>
                <w:lang w:eastAsia="pl-PL"/>
              </w:rPr>
            </w:pPr>
          </w:p>
        </w:tc>
      </w:tr>
      <w:tr w:rsidR="003B652C" w:rsidRPr="006C55C3" w:rsidTr="00DE7BAB">
        <w:trPr>
          <w:trHeight w:val="720"/>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val="restart"/>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 xml:space="preserve">1.1.2 Rozwój działalności gospodarczej </w:t>
            </w:r>
          </w:p>
        </w:tc>
        <w:tc>
          <w:tcPr>
            <w:tcW w:w="2409" w:type="dxa"/>
          </w:tcPr>
          <w:p w:rsidR="003B652C" w:rsidRPr="003B652C" w:rsidRDefault="003B652C" w:rsidP="00DE7BAB">
            <w:pPr>
              <w:rPr>
                <w:rFonts w:ascii="Times New Roman" w:hAnsi="Times New Roman" w:cs="Times New Roman"/>
                <w:sz w:val="20"/>
                <w:szCs w:val="20"/>
              </w:rPr>
            </w:pPr>
            <w:r w:rsidRPr="003B652C">
              <w:rPr>
                <w:rFonts w:ascii="Times New Roman" w:hAnsi="Times New Roman" w:cs="Times New Roman"/>
                <w:sz w:val="20"/>
                <w:szCs w:val="20"/>
              </w:rPr>
              <w:t>Liczba zrealizowanych operacji polegających na rozwoju istniejącego przedsiębiorstwa</w:t>
            </w:r>
          </w:p>
        </w:tc>
        <w:tc>
          <w:tcPr>
            <w:tcW w:w="1843" w:type="dxa"/>
            <w:vMerge/>
          </w:tcPr>
          <w:p w:rsidR="003B652C" w:rsidRPr="003B652C" w:rsidRDefault="003B652C" w:rsidP="00DE7BAB">
            <w:pPr>
              <w:spacing w:before="60"/>
              <w:rPr>
                <w:rFonts w:ascii="Times New Roman" w:hAnsi="Times New Roman" w:cs="Times New Roman"/>
                <w:sz w:val="20"/>
                <w:szCs w:val="20"/>
              </w:rPr>
            </w:pPr>
          </w:p>
        </w:tc>
        <w:tc>
          <w:tcPr>
            <w:tcW w:w="2410" w:type="dxa"/>
            <w:vMerge w:val="restart"/>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Liczba utrzymanych miejsc pracy</w:t>
            </w:r>
          </w:p>
        </w:tc>
        <w:tc>
          <w:tcPr>
            <w:tcW w:w="1417"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239" w:type="dxa"/>
            <w:vMerge/>
          </w:tcPr>
          <w:p w:rsidR="003B652C" w:rsidRPr="006C55C3" w:rsidRDefault="003B652C" w:rsidP="00DE7BAB">
            <w:pPr>
              <w:spacing w:before="60"/>
              <w:rPr>
                <w:rFonts w:ascii="Times New Roman" w:hAnsi="Times New Roman" w:cs="Times New Roman"/>
                <w:sz w:val="20"/>
                <w:szCs w:val="20"/>
              </w:rPr>
            </w:pPr>
          </w:p>
        </w:tc>
      </w:tr>
      <w:tr w:rsidR="003B652C" w:rsidRPr="006C55C3" w:rsidTr="00DE7BAB">
        <w:trPr>
          <w:trHeight w:val="519"/>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Pr>
          <w:p w:rsidR="003B652C" w:rsidRPr="006C55C3" w:rsidRDefault="003B652C" w:rsidP="00DE7BAB">
            <w:pPr>
              <w:rPr>
                <w:rFonts w:ascii="Times New Roman" w:hAnsi="Times New Roman" w:cs="Times New Roman"/>
                <w:sz w:val="20"/>
                <w:szCs w:val="20"/>
              </w:rPr>
            </w:pPr>
            <w:r w:rsidRPr="0038457D">
              <w:rPr>
                <w:rFonts w:ascii="Times New Roman" w:hAnsi="Times New Roman" w:cs="Times New Roman"/>
                <w:sz w:val="20"/>
                <w:szCs w:val="20"/>
              </w:rPr>
              <w:t xml:space="preserve">Liczba zrealizowanych </w:t>
            </w:r>
            <w:r w:rsidRPr="006C55C3">
              <w:rPr>
                <w:rFonts w:ascii="Times New Roman" w:hAnsi="Times New Roman" w:cs="Times New Roman"/>
                <w:sz w:val="20"/>
                <w:szCs w:val="20"/>
              </w:rPr>
              <w:t>operacji ukierunkowanych na innowacje</w:t>
            </w:r>
          </w:p>
        </w:tc>
        <w:tc>
          <w:tcPr>
            <w:tcW w:w="1843" w:type="dxa"/>
            <w:vMerge/>
          </w:tcPr>
          <w:p w:rsidR="003B652C" w:rsidRPr="006C55C3" w:rsidRDefault="003B652C" w:rsidP="00DE7BAB">
            <w:pPr>
              <w:spacing w:before="60"/>
              <w:rPr>
                <w:rFonts w:ascii="Times New Roman" w:hAnsi="Times New Roman" w:cs="Times New Roman"/>
                <w:sz w:val="20"/>
                <w:szCs w:val="20"/>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239" w:type="dxa"/>
            <w:vMerge/>
          </w:tcPr>
          <w:p w:rsidR="003B652C" w:rsidRPr="006C55C3" w:rsidRDefault="003B652C" w:rsidP="00DE7BAB">
            <w:pPr>
              <w:spacing w:before="60"/>
              <w:rPr>
                <w:rFonts w:ascii="Times New Roman" w:hAnsi="Times New Roman" w:cs="Times New Roman"/>
                <w:sz w:val="20"/>
                <w:szCs w:val="20"/>
              </w:rPr>
            </w:pPr>
          </w:p>
        </w:tc>
      </w:tr>
      <w:tr w:rsidR="003B652C" w:rsidRPr="006C55C3" w:rsidTr="00DE7BAB">
        <w:trPr>
          <w:trHeight w:val="993"/>
        </w:trPr>
        <w:tc>
          <w:tcPr>
            <w:tcW w:w="2263" w:type="dxa"/>
            <w:vMerge w:val="restart"/>
          </w:tcPr>
          <w:p w:rsidR="003B652C" w:rsidRPr="006C55C3" w:rsidRDefault="003B652C" w:rsidP="00DE7BAB">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lastRenderedPageBreak/>
              <w:t xml:space="preserve"> - </w:t>
            </w:r>
            <w:r>
              <w:rPr>
                <w:rFonts w:ascii="Times New Roman" w:hAnsi="Times New Roman" w:cs="Times New Roman"/>
                <w:kern w:val="1"/>
                <w:sz w:val="20"/>
                <w:szCs w:val="20"/>
                <w:lang w:eastAsia="hi-IN" w:bidi="hi-IN"/>
              </w:rPr>
              <w:t>niska ocena</w:t>
            </w:r>
            <w:r w:rsidRPr="006C55C3">
              <w:rPr>
                <w:rFonts w:ascii="Times New Roman" w:hAnsi="Times New Roman" w:cs="Times New Roman"/>
                <w:kern w:val="1"/>
                <w:sz w:val="20"/>
                <w:szCs w:val="20"/>
                <w:lang w:eastAsia="hi-IN" w:bidi="hi-IN"/>
              </w:rPr>
              <w:t xml:space="preserve"> poziom</w:t>
            </w:r>
            <w:r>
              <w:rPr>
                <w:rFonts w:ascii="Times New Roman" w:hAnsi="Times New Roman" w:cs="Times New Roman"/>
                <w:kern w:val="1"/>
                <w:sz w:val="20"/>
                <w:szCs w:val="20"/>
                <w:lang w:eastAsia="hi-IN" w:bidi="hi-IN"/>
              </w:rPr>
              <w:t>u</w:t>
            </w:r>
            <w:r w:rsidRPr="006C55C3">
              <w:rPr>
                <w:rFonts w:ascii="Times New Roman" w:hAnsi="Times New Roman" w:cs="Times New Roman"/>
                <w:kern w:val="1"/>
                <w:sz w:val="20"/>
                <w:szCs w:val="20"/>
                <w:lang w:eastAsia="hi-IN" w:bidi="hi-IN"/>
              </w:rPr>
              <w:t xml:space="preserve"> aktywizacji mieszkańców,</w:t>
            </w:r>
          </w:p>
          <w:p w:rsidR="003B652C" w:rsidRDefault="003B652C" w:rsidP="00DE7BAB">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niewielkie środki na realizację inicjatyw przez lokalne NGO,</w:t>
            </w:r>
          </w:p>
          <w:p w:rsidR="003B652C" w:rsidRDefault="003B652C" w:rsidP="00DE7BAB">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konieczność podniesienia kwalifikacji mieszkańców,</w:t>
            </w:r>
          </w:p>
          <w:p w:rsidR="003B652C" w:rsidRPr="006C55C3" w:rsidRDefault="003B652C" w:rsidP="00DE7BAB">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trudności w prawidłowym przygotowaniu i realizacji projektów finansowanych ze środków UE,</w:t>
            </w:r>
          </w:p>
        </w:tc>
        <w:tc>
          <w:tcPr>
            <w:tcW w:w="1560" w:type="dxa"/>
            <w:vMerge w:val="restart"/>
            <w:tcBorders>
              <w:bottom w:val="single" w:sz="4" w:space="0" w:color="auto"/>
            </w:tcBorders>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2.1.1 Działania aktywizujące i integrujące mieszkańców</w:t>
            </w:r>
          </w:p>
        </w:tc>
        <w:tc>
          <w:tcPr>
            <w:tcW w:w="2409" w:type="dxa"/>
            <w:tcBorders>
              <w:bottom w:val="single" w:sz="4" w:space="0" w:color="auto"/>
            </w:tcBorders>
          </w:tcPr>
          <w:p w:rsidR="003B652C" w:rsidRPr="006C55C3" w:rsidRDefault="003B652C" w:rsidP="00DE7BAB">
            <w:pPr>
              <w:spacing w:before="60"/>
              <w:rPr>
                <w:rFonts w:ascii="Times New Roman" w:hAnsi="Times New Roman" w:cs="Times New Roman"/>
                <w:sz w:val="20"/>
                <w:szCs w:val="20"/>
                <w:lang w:eastAsia="pl-PL"/>
              </w:rPr>
            </w:pPr>
            <w:r w:rsidRPr="00341D6D">
              <w:rPr>
                <w:rFonts w:ascii="Times New Roman" w:hAnsi="Times New Roman" w:cs="Times New Roman"/>
                <w:sz w:val="20"/>
                <w:szCs w:val="20"/>
              </w:rPr>
              <w:t>Liczba wspartych operacji dotyczących inicjatyw w zakresie aktywizacji i integracji mieszkańców</w:t>
            </w:r>
          </w:p>
        </w:tc>
        <w:tc>
          <w:tcPr>
            <w:tcW w:w="1843" w:type="dxa"/>
            <w:vMerge w:val="restart"/>
          </w:tcPr>
          <w:p w:rsidR="003B652C" w:rsidRPr="006C55C3" w:rsidRDefault="003B652C" w:rsidP="00DE7BAB">
            <w:pPr>
              <w:spacing w:before="60"/>
              <w:jc w:val="both"/>
              <w:rPr>
                <w:rFonts w:ascii="Times New Roman" w:hAnsi="Times New Roman" w:cs="Times New Roman"/>
                <w:sz w:val="20"/>
                <w:szCs w:val="20"/>
              </w:rPr>
            </w:pPr>
            <w:r w:rsidRPr="006C55C3">
              <w:rPr>
                <w:rFonts w:ascii="Times New Roman" w:hAnsi="Times New Roman" w:cs="Times New Roman"/>
                <w:sz w:val="20"/>
                <w:szCs w:val="20"/>
              </w:rPr>
              <w:t>Cel szczegółowy 2.1: Aktywizacja i integracja</w:t>
            </w:r>
            <w:r>
              <w:rPr>
                <w:rFonts w:ascii="Times New Roman" w:hAnsi="Times New Roman" w:cs="Times New Roman"/>
                <w:sz w:val="20"/>
                <w:szCs w:val="20"/>
              </w:rPr>
              <w:t xml:space="preserve"> mieszkańców obszaru LSR do 2023</w:t>
            </w:r>
            <w:r w:rsidRPr="006C55C3">
              <w:rPr>
                <w:rFonts w:ascii="Times New Roman" w:hAnsi="Times New Roman" w:cs="Times New Roman"/>
                <w:sz w:val="20"/>
                <w:szCs w:val="20"/>
              </w:rPr>
              <w:t xml:space="preserve"> r.</w:t>
            </w:r>
          </w:p>
          <w:p w:rsidR="003B652C" w:rsidRPr="006C55C3" w:rsidRDefault="003B652C" w:rsidP="00DE7BAB">
            <w:pPr>
              <w:spacing w:before="60"/>
              <w:jc w:val="both"/>
              <w:rPr>
                <w:rFonts w:ascii="Times New Roman" w:hAnsi="Times New Roman" w:cs="Times New Roman"/>
                <w:sz w:val="20"/>
                <w:szCs w:val="20"/>
              </w:rPr>
            </w:pPr>
          </w:p>
        </w:tc>
        <w:tc>
          <w:tcPr>
            <w:tcW w:w="2410" w:type="dxa"/>
            <w:vMerge w:val="restart"/>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uczestników </w:t>
            </w:r>
            <w:r>
              <w:rPr>
                <w:rFonts w:ascii="Times New Roman" w:hAnsi="Times New Roman" w:cs="Times New Roman"/>
                <w:sz w:val="20"/>
                <w:szCs w:val="20"/>
              </w:rPr>
              <w:t>wydarzeń aktywizacyjnych i integracyjnych</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Liczba osób przeszkolonych</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osób oceniających szkolenia jako adekwatne do oczekiwań </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Liczba osób, które otrzymały wsparcie po uprzednim udzieleniu indywidualnego doradztwa w zakresie ubiegania się o wsparcie na realizację LSR, świadczonego w biurze LGD</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Liczba utworzonych miejsc pracy w biurze LGD w przeliczeniu na pełne etaty średnioroczne</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Liczba osób uczestniczących w spotkaniach</w:t>
            </w:r>
            <w:r>
              <w:rPr>
                <w:rFonts w:ascii="Times New Roman" w:hAnsi="Times New Roman" w:cs="Times New Roman"/>
                <w:sz w:val="20"/>
                <w:szCs w:val="20"/>
              </w:rPr>
              <w:t>/</w:t>
            </w:r>
            <w:r w:rsidRPr="0038457D">
              <w:rPr>
                <w:rFonts w:ascii="Times New Roman" w:hAnsi="Times New Roman" w:cs="Times New Roman"/>
                <w:sz w:val="20"/>
                <w:szCs w:val="20"/>
              </w:rPr>
              <w:t xml:space="preserve">wydarzeniach adresowanych do mieszkańców </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Liczba osób zadowolonych ze spotkań przeprowadzonych przez LGD</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odbiorców wydanych, opracowanych publikacji i materiałów </w:t>
            </w:r>
            <w:r w:rsidRPr="006C55C3">
              <w:rPr>
                <w:rFonts w:ascii="Times New Roman" w:hAnsi="Times New Roman" w:cs="Times New Roman"/>
                <w:sz w:val="20"/>
                <w:szCs w:val="20"/>
              </w:rPr>
              <w:lastRenderedPageBreak/>
              <w:t>informacyjno-promocyjnych</w:t>
            </w:r>
          </w:p>
          <w:p w:rsidR="003B652C" w:rsidRPr="005868F1" w:rsidRDefault="003B652C" w:rsidP="00DE7BAB">
            <w:pPr>
              <w:spacing w:before="60"/>
              <w:rPr>
                <w:rFonts w:ascii="Times New Roman" w:hAnsi="Times New Roman" w:cs="Times New Roman"/>
                <w:sz w:val="20"/>
                <w:szCs w:val="20"/>
              </w:rPr>
            </w:pPr>
            <w:r w:rsidRPr="005868F1">
              <w:rPr>
                <w:rFonts w:ascii="Times New Roman" w:hAnsi="Times New Roman" w:cs="Times New Roman"/>
                <w:sz w:val="20"/>
                <w:szCs w:val="20"/>
              </w:rPr>
              <w:t>Liczba uczestników wydarzeń promocyjnych, na których promowano działalność LGD i obszar LSR</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projektów współpracy wykorzystujących lokalne zasoby </w:t>
            </w:r>
          </w:p>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projektów współpracy skierowanych do następujących grup docelowych </w:t>
            </w:r>
          </w:p>
        </w:tc>
        <w:tc>
          <w:tcPr>
            <w:tcW w:w="1417" w:type="dxa"/>
            <w:vMerge w:val="restart"/>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Cel ogólny 2: Aktywizacja mieszkańców obszaru LSR i budowa</w:t>
            </w:r>
            <w:r>
              <w:rPr>
                <w:rFonts w:ascii="Times New Roman" w:hAnsi="Times New Roman" w:cs="Times New Roman"/>
                <w:sz w:val="20"/>
                <w:szCs w:val="20"/>
              </w:rPr>
              <w:t>nie kapitału społecznego do 2023</w:t>
            </w:r>
            <w:r w:rsidRPr="006C55C3">
              <w:rPr>
                <w:rFonts w:ascii="Times New Roman" w:hAnsi="Times New Roman" w:cs="Times New Roman"/>
                <w:sz w:val="20"/>
                <w:szCs w:val="20"/>
              </w:rPr>
              <w:t xml:space="preserve"> r.</w:t>
            </w:r>
          </w:p>
        </w:tc>
        <w:tc>
          <w:tcPr>
            <w:tcW w:w="1560" w:type="dxa"/>
            <w:vMerge w:val="restart"/>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Liczba fundacji, stowarzyszeń i organizacji społecznych na 10 tys. mieszkańców</w:t>
            </w:r>
          </w:p>
        </w:tc>
        <w:tc>
          <w:tcPr>
            <w:tcW w:w="2239" w:type="dxa"/>
            <w:vMerge w:val="restart"/>
            <w:tcBorders>
              <w:bottom w:val="single" w:sz="4" w:space="0" w:color="auto"/>
            </w:tcBorders>
          </w:tcPr>
          <w:p w:rsidR="003B652C" w:rsidRPr="00F7358F" w:rsidRDefault="003B652C" w:rsidP="00DE7BAB">
            <w:pPr>
              <w:spacing w:before="60"/>
              <w:rPr>
                <w:rFonts w:ascii="Times New Roman" w:hAnsi="Times New Roman" w:cs="Times New Roman"/>
                <w:sz w:val="20"/>
                <w:szCs w:val="20"/>
              </w:rPr>
            </w:pPr>
            <w:r w:rsidRPr="00F7358F">
              <w:rPr>
                <w:rFonts w:ascii="Times New Roman" w:hAnsi="Times New Roman" w:cs="Times New Roman"/>
                <w:sz w:val="20"/>
                <w:szCs w:val="20"/>
              </w:rPr>
              <w:t>- Nierówności w</w:t>
            </w:r>
          </w:p>
          <w:p w:rsidR="003B652C" w:rsidRPr="00F7358F" w:rsidRDefault="003B652C" w:rsidP="00DE7BAB">
            <w:pPr>
              <w:spacing w:before="60"/>
              <w:rPr>
                <w:rFonts w:ascii="Times New Roman" w:hAnsi="Times New Roman" w:cs="Times New Roman"/>
                <w:sz w:val="20"/>
                <w:szCs w:val="20"/>
              </w:rPr>
            </w:pPr>
            <w:r w:rsidRPr="00F7358F">
              <w:rPr>
                <w:rFonts w:ascii="Times New Roman" w:hAnsi="Times New Roman" w:cs="Times New Roman"/>
                <w:sz w:val="20"/>
                <w:szCs w:val="20"/>
              </w:rPr>
              <w:t>zakresie rozwoju</w:t>
            </w:r>
          </w:p>
          <w:p w:rsidR="003B652C" w:rsidRPr="00F7358F" w:rsidRDefault="003B652C" w:rsidP="00DE7BAB">
            <w:pPr>
              <w:spacing w:before="60"/>
              <w:rPr>
                <w:rFonts w:ascii="Times New Roman" w:hAnsi="Times New Roman" w:cs="Times New Roman"/>
                <w:sz w:val="20"/>
                <w:szCs w:val="20"/>
              </w:rPr>
            </w:pPr>
            <w:r w:rsidRPr="00F7358F">
              <w:rPr>
                <w:rFonts w:ascii="Times New Roman" w:hAnsi="Times New Roman" w:cs="Times New Roman"/>
                <w:sz w:val="20"/>
                <w:szCs w:val="20"/>
              </w:rPr>
              <w:t xml:space="preserve">wojew. </w:t>
            </w:r>
            <w:proofErr w:type="spellStart"/>
            <w:r w:rsidRPr="00F7358F">
              <w:rPr>
                <w:rFonts w:ascii="Times New Roman" w:hAnsi="Times New Roman" w:cs="Times New Roman"/>
                <w:sz w:val="20"/>
                <w:szCs w:val="20"/>
              </w:rPr>
              <w:t>zachodniopom</w:t>
            </w:r>
            <w:proofErr w:type="spellEnd"/>
          </w:p>
          <w:p w:rsidR="003B652C" w:rsidRPr="00F7358F"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 xml:space="preserve">(obszary </w:t>
            </w:r>
            <w:r w:rsidRPr="00F7358F">
              <w:rPr>
                <w:rFonts w:ascii="Times New Roman" w:hAnsi="Times New Roman" w:cs="Times New Roman"/>
                <w:sz w:val="20"/>
                <w:szCs w:val="20"/>
              </w:rPr>
              <w:t>peryferyjne).</w:t>
            </w:r>
          </w:p>
          <w:p w:rsidR="003B652C" w:rsidRPr="00F7358F" w:rsidRDefault="003B652C" w:rsidP="00DE7BAB">
            <w:pPr>
              <w:spacing w:before="60"/>
              <w:rPr>
                <w:rFonts w:ascii="Times New Roman" w:hAnsi="Times New Roman" w:cs="Times New Roman"/>
                <w:sz w:val="20"/>
                <w:szCs w:val="20"/>
              </w:rPr>
            </w:pPr>
            <w:r w:rsidRPr="00F7358F">
              <w:rPr>
                <w:rFonts w:ascii="Times New Roman" w:hAnsi="Times New Roman" w:cs="Times New Roman"/>
                <w:sz w:val="20"/>
                <w:szCs w:val="20"/>
              </w:rPr>
              <w:t>- Niska jakość</w:t>
            </w:r>
          </w:p>
          <w:p w:rsidR="003B652C" w:rsidRPr="00F7358F" w:rsidRDefault="003B652C" w:rsidP="00DE7BAB">
            <w:pPr>
              <w:spacing w:before="60"/>
              <w:rPr>
                <w:rFonts w:ascii="Times New Roman" w:hAnsi="Times New Roman" w:cs="Times New Roman"/>
                <w:sz w:val="20"/>
                <w:szCs w:val="20"/>
              </w:rPr>
            </w:pPr>
            <w:r w:rsidRPr="00F7358F">
              <w:rPr>
                <w:rFonts w:ascii="Times New Roman" w:hAnsi="Times New Roman" w:cs="Times New Roman"/>
                <w:sz w:val="20"/>
                <w:szCs w:val="20"/>
              </w:rPr>
              <w:t>grup rządzących,</w:t>
            </w:r>
          </w:p>
          <w:p w:rsidR="003B652C" w:rsidRPr="00F7358F"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 xml:space="preserve">wynikająca ze słabej </w:t>
            </w:r>
            <w:r w:rsidRPr="00F7358F">
              <w:rPr>
                <w:rFonts w:ascii="Times New Roman" w:hAnsi="Times New Roman" w:cs="Times New Roman"/>
                <w:sz w:val="20"/>
                <w:szCs w:val="20"/>
              </w:rPr>
              <w:t>świadomości</w:t>
            </w:r>
          </w:p>
          <w:p w:rsidR="003B652C"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obywatelskiej społeczeństwa</w:t>
            </w:r>
            <w:r w:rsidRPr="00F7358F">
              <w:rPr>
                <w:rFonts w:ascii="Times New Roman" w:hAnsi="Times New Roman" w:cs="Times New Roman"/>
                <w:sz w:val="20"/>
                <w:szCs w:val="20"/>
              </w:rPr>
              <w:t xml:space="preserve">, </w:t>
            </w:r>
          </w:p>
          <w:p w:rsidR="003B652C" w:rsidRPr="00F7358F"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 xml:space="preserve">niskiej </w:t>
            </w:r>
            <w:r w:rsidRPr="00F7358F">
              <w:rPr>
                <w:rFonts w:ascii="Times New Roman" w:hAnsi="Times New Roman" w:cs="Times New Roman"/>
                <w:sz w:val="20"/>
                <w:szCs w:val="20"/>
              </w:rPr>
              <w:t>aktywności i</w:t>
            </w:r>
          </w:p>
          <w:p w:rsidR="003B652C" w:rsidRPr="00F7358F"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 xml:space="preserve">partycypacji </w:t>
            </w:r>
            <w:r w:rsidRPr="00F7358F">
              <w:rPr>
                <w:rFonts w:ascii="Times New Roman" w:hAnsi="Times New Roman" w:cs="Times New Roman"/>
                <w:sz w:val="20"/>
                <w:szCs w:val="20"/>
              </w:rPr>
              <w:t>społecznej.</w:t>
            </w:r>
          </w:p>
          <w:p w:rsidR="003B652C" w:rsidRPr="00F7358F"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 xml:space="preserve">- Wysysanie młodzieży z obszarów wiejskich i małych </w:t>
            </w:r>
            <w:r w:rsidRPr="00F7358F">
              <w:rPr>
                <w:rFonts w:ascii="Times New Roman" w:hAnsi="Times New Roman" w:cs="Times New Roman"/>
                <w:sz w:val="20"/>
                <w:szCs w:val="20"/>
              </w:rPr>
              <w:t>miasteczek przez</w:t>
            </w:r>
          </w:p>
          <w:p w:rsidR="003B652C" w:rsidRPr="006C55C3" w:rsidRDefault="003B652C" w:rsidP="00DE7BAB">
            <w:pPr>
              <w:spacing w:before="60"/>
              <w:rPr>
                <w:rFonts w:ascii="Times New Roman" w:hAnsi="Times New Roman" w:cs="Times New Roman"/>
                <w:sz w:val="20"/>
                <w:szCs w:val="20"/>
              </w:rPr>
            </w:pPr>
            <w:r w:rsidRPr="00F7358F">
              <w:rPr>
                <w:rFonts w:ascii="Times New Roman" w:hAnsi="Times New Roman" w:cs="Times New Roman"/>
                <w:sz w:val="20"/>
                <w:szCs w:val="20"/>
              </w:rPr>
              <w:t>aglomeracje.</w:t>
            </w:r>
          </w:p>
        </w:tc>
      </w:tr>
      <w:tr w:rsidR="003B652C" w:rsidRPr="006C55C3" w:rsidTr="00DE7BAB">
        <w:trPr>
          <w:trHeight w:val="554"/>
        </w:trPr>
        <w:tc>
          <w:tcPr>
            <w:tcW w:w="2263" w:type="dxa"/>
            <w:vMerge/>
          </w:tcPr>
          <w:p w:rsidR="003B652C" w:rsidRPr="006C55C3" w:rsidRDefault="003B652C" w:rsidP="00DE7BAB">
            <w:pPr>
              <w:rPr>
                <w:rFonts w:ascii="Times New Roman" w:hAnsi="Times New Roman" w:cs="Times New Roman"/>
                <w:kern w:val="1"/>
                <w:sz w:val="20"/>
                <w:szCs w:val="20"/>
                <w:lang w:eastAsia="hi-IN" w:bidi="hi-IN"/>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6C55C3" w:rsidRDefault="003B652C" w:rsidP="00DE7BAB">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sidRPr="006C55C3">
              <w:rPr>
                <w:rFonts w:ascii="Times New Roman" w:hAnsi="Times New Roman" w:cs="Times New Roman"/>
                <w:sz w:val="20"/>
                <w:szCs w:val="20"/>
              </w:rPr>
              <w:t>szkoleń</w:t>
            </w:r>
          </w:p>
        </w:tc>
        <w:tc>
          <w:tcPr>
            <w:tcW w:w="1843" w:type="dxa"/>
            <w:vMerge/>
          </w:tcPr>
          <w:p w:rsidR="003B652C" w:rsidRPr="006C55C3" w:rsidRDefault="003B652C" w:rsidP="00DE7BAB">
            <w:pPr>
              <w:spacing w:before="60"/>
              <w:jc w:val="both"/>
              <w:rPr>
                <w:rFonts w:ascii="Times New Roman" w:hAnsi="Times New Roman" w:cs="Times New Roman"/>
                <w:sz w:val="20"/>
                <w:szCs w:val="20"/>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tcPr>
          <w:p w:rsidR="003B652C" w:rsidRPr="006C55C3" w:rsidRDefault="003B652C" w:rsidP="00DE7BAB">
            <w:pPr>
              <w:spacing w:before="60"/>
              <w:rPr>
                <w:rFonts w:ascii="Times New Roman" w:hAnsi="Times New Roman" w:cs="Times New Roman"/>
                <w:sz w:val="20"/>
                <w:szCs w:val="20"/>
                <w:lang w:eastAsia="pl-PL"/>
              </w:rPr>
            </w:pPr>
          </w:p>
        </w:tc>
      </w:tr>
      <w:tr w:rsidR="003B652C" w:rsidRPr="006C55C3" w:rsidTr="00DE7BAB">
        <w:trPr>
          <w:trHeight w:val="548"/>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val="restart"/>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2.1.2 Funkcjonowanie LGD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before="60"/>
              <w:rPr>
                <w:rFonts w:ascii="Times New Roman" w:hAnsi="Times New Roman" w:cs="Times New Roman"/>
                <w:sz w:val="20"/>
                <w:szCs w:val="20"/>
                <w:lang w:eastAsia="pl-PL"/>
              </w:rPr>
            </w:pPr>
            <w:r w:rsidRPr="003B652C">
              <w:rPr>
                <w:rFonts w:ascii="Times New Roman" w:hAnsi="Times New Roman" w:cs="Times New Roman"/>
                <w:sz w:val="20"/>
                <w:szCs w:val="20"/>
              </w:rPr>
              <w:t>Liczba osobodni szkoleń dla pracowników i organów  LGD</w:t>
            </w: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val="restart"/>
          </w:tcPr>
          <w:p w:rsidR="003B652C"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Często zmieniające się przepisy lub ich brak. Zawiłości przepisów prawa.</w:t>
            </w:r>
          </w:p>
          <w:p w:rsidR="003B652C"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Niekorzystanie z doradztwa i szkoleń przez beneficjentów.</w:t>
            </w:r>
          </w:p>
          <w:p w:rsidR="003B652C"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Nieznajomość LSR przez ekspertów zewnętrznych.</w:t>
            </w:r>
          </w:p>
          <w:p w:rsidR="003B652C" w:rsidRPr="006C55C3" w:rsidRDefault="003B652C" w:rsidP="00DE7BAB">
            <w:pPr>
              <w:spacing w:before="60"/>
              <w:rPr>
                <w:rFonts w:ascii="Times New Roman" w:hAnsi="Times New Roman" w:cs="Times New Roman"/>
                <w:sz w:val="20"/>
                <w:szCs w:val="20"/>
              </w:rPr>
            </w:pPr>
          </w:p>
        </w:tc>
      </w:tr>
      <w:tr w:rsidR="003B652C" w:rsidRPr="006C55C3" w:rsidTr="00DE7BAB">
        <w:trPr>
          <w:trHeight w:val="418"/>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before="60"/>
              <w:rPr>
                <w:rFonts w:ascii="Times New Roman" w:hAnsi="Times New Roman" w:cs="Times New Roman"/>
                <w:sz w:val="20"/>
                <w:szCs w:val="20"/>
                <w:lang w:eastAsia="pl-PL"/>
              </w:rPr>
            </w:pPr>
            <w:r w:rsidRPr="003B652C">
              <w:rPr>
                <w:rFonts w:ascii="Times New Roman" w:hAnsi="Times New Roman" w:cs="Times New Roman"/>
                <w:sz w:val="20"/>
                <w:szCs w:val="20"/>
              </w:rPr>
              <w:t>Liczba osób/podmiotów, którym udzielono indywidualnego doradztwa</w:t>
            </w: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tcPr>
          <w:p w:rsidR="003B652C" w:rsidRPr="006C55C3" w:rsidRDefault="003B652C" w:rsidP="00DE7BAB">
            <w:pPr>
              <w:spacing w:before="60"/>
              <w:jc w:val="both"/>
              <w:rPr>
                <w:rFonts w:ascii="Times New Roman" w:hAnsi="Times New Roman" w:cs="Times New Roman"/>
                <w:sz w:val="20"/>
                <w:szCs w:val="20"/>
              </w:rPr>
            </w:pPr>
          </w:p>
        </w:tc>
      </w:tr>
      <w:tr w:rsidR="003B652C" w:rsidRPr="006C55C3" w:rsidTr="00DE7BAB">
        <w:trPr>
          <w:trHeight w:val="411"/>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before="60"/>
              <w:rPr>
                <w:rFonts w:ascii="Times New Roman" w:hAnsi="Times New Roman" w:cs="Times New Roman"/>
                <w:sz w:val="20"/>
                <w:szCs w:val="20"/>
                <w:lang w:eastAsia="pl-PL"/>
              </w:rPr>
            </w:pPr>
            <w:r w:rsidRPr="003B652C">
              <w:rPr>
                <w:rFonts w:ascii="Times New Roman" w:hAnsi="Times New Roman" w:cs="Times New Roman"/>
                <w:sz w:val="20"/>
                <w:szCs w:val="20"/>
              </w:rPr>
              <w:t xml:space="preserve">Liczba spotkań/wydarzeń adresowanych do mieszkańców </w:t>
            </w: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tcPr>
          <w:p w:rsidR="003B652C" w:rsidRPr="006C55C3" w:rsidRDefault="003B652C" w:rsidP="00DE7BAB">
            <w:pPr>
              <w:spacing w:before="60"/>
              <w:jc w:val="both"/>
              <w:rPr>
                <w:rFonts w:ascii="Times New Roman" w:hAnsi="Times New Roman" w:cs="Times New Roman"/>
                <w:sz w:val="20"/>
                <w:szCs w:val="20"/>
              </w:rPr>
            </w:pPr>
          </w:p>
        </w:tc>
      </w:tr>
      <w:tr w:rsidR="003B652C" w:rsidRPr="006C55C3" w:rsidTr="00DE7BAB">
        <w:trPr>
          <w:trHeight w:val="275"/>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before="60"/>
              <w:rPr>
                <w:rFonts w:ascii="Times New Roman" w:hAnsi="Times New Roman" w:cs="Times New Roman"/>
                <w:sz w:val="20"/>
                <w:szCs w:val="20"/>
                <w:lang w:eastAsia="pl-PL"/>
              </w:rPr>
            </w:pPr>
            <w:r w:rsidRPr="003B652C">
              <w:rPr>
                <w:rFonts w:ascii="Times New Roman" w:hAnsi="Times New Roman" w:cs="Times New Roman"/>
                <w:kern w:val="24"/>
                <w:sz w:val="20"/>
                <w:szCs w:val="20"/>
                <w:lang w:eastAsia="pl-PL"/>
              </w:rPr>
              <w:t xml:space="preserve">Liczba wydanych, </w:t>
            </w:r>
            <w:r w:rsidRPr="003B652C">
              <w:rPr>
                <w:rFonts w:ascii="Times New Roman" w:hAnsi="Times New Roman" w:cs="Times New Roman"/>
                <w:kern w:val="24"/>
                <w:sz w:val="20"/>
                <w:szCs w:val="20"/>
                <w:lang w:eastAsia="pl-PL"/>
              </w:rPr>
              <w:lastRenderedPageBreak/>
              <w:t>opracowanych publikacji i materiałów informacyjno-promocyjnych</w:t>
            </w: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tcPr>
          <w:p w:rsidR="003B652C" w:rsidRPr="006C55C3" w:rsidRDefault="003B652C" w:rsidP="00DE7BAB">
            <w:pPr>
              <w:spacing w:before="60"/>
              <w:jc w:val="both"/>
              <w:rPr>
                <w:rFonts w:ascii="Times New Roman" w:hAnsi="Times New Roman" w:cs="Times New Roman"/>
                <w:sz w:val="20"/>
                <w:szCs w:val="20"/>
              </w:rPr>
            </w:pPr>
          </w:p>
        </w:tc>
      </w:tr>
      <w:tr w:rsidR="003B652C" w:rsidRPr="006C55C3" w:rsidTr="00DE7BAB">
        <w:trPr>
          <w:trHeight w:val="275"/>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3B652C" w:rsidRDefault="003B652C" w:rsidP="00DE7BAB">
            <w:pPr>
              <w:spacing w:before="60"/>
              <w:rPr>
                <w:rFonts w:ascii="Times New Roman" w:hAnsi="Times New Roman" w:cs="Times New Roman"/>
                <w:sz w:val="20"/>
                <w:szCs w:val="20"/>
                <w:lang w:eastAsia="pl-PL"/>
              </w:rPr>
            </w:pPr>
            <w:r w:rsidRPr="003B652C">
              <w:rPr>
                <w:rFonts w:ascii="Times New Roman" w:hAnsi="Times New Roman" w:cs="Times New Roman"/>
                <w:kern w:val="24"/>
                <w:sz w:val="20"/>
                <w:szCs w:val="20"/>
                <w:lang w:eastAsia="pl-PL"/>
              </w:rPr>
              <w:t>Liczba wydarzeń promocyjnych, na których promowano działalność LGD i obszar LSR</w:t>
            </w: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tcPr>
          <w:p w:rsidR="003B652C" w:rsidRPr="006C55C3" w:rsidRDefault="003B652C" w:rsidP="00DE7BAB">
            <w:pPr>
              <w:spacing w:before="60"/>
              <w:jc w:val="both"/>
              <w:rPr>
                <w:rFonts w:ascii="Times New Roman" w:hAnsi="Times New Roman" w:cs="Times New Roman"/>
                <w:sz w:val="20"/>
                <w:szCs w:val="20"/>
              </w:rPr>
            </w:pPr>
          </w:p>
        </w:tc>
      </w:tr>
      <w:tr w:rsidR="003B652C" w:rsidRPr="006C55C3" w:rsidTr="00DE7BAB">
        <w:trPr>
          <w:trHeight w:val="530"/>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3B652C" w:rsidRPr="003B652C" w:rsidRDefault="003B652C" w:rsidP="00DE7BAB">
            <w:pPr>
              <w:spacing w:before="60"/>
              <w:rPr>
                <w:rFonts w:ascii="Times New Roman" w:hAnsi="Times New Roman" w:cs="Times New Roman"/>
                <w:sz w:val="20"/>
                <w:szCs w:val="20"/>
                <w:lang w:eastAsia="pl-PL"/>
              </w:rPr>
            </w:pPr>
            <w:r w:rsidRPr="003B652C">
              <w:rPr>
                <w:rFonts w:ascii="Times New Roman" w:hAnsi="Times New Roman" w:cs="Times New Roman"/>
                <w:sz w:val="20"/>
                <w:szCs w:val="20"/>
              </w:rPr>
              <w:t xml:space="preserve">Liczba odwiedzin strony internetowej LGD </w:t>
            </w: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Pr>
          <w:p w:rsidR="003B652C" w:rsidRPr="006C55C3" w:rsidRDefault="003B652C" w:rsidP="00DE7BAB">
            <w:pPr>
              <w:spacing w:before="60"/>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tcPr>
          <w:p w:rsidR="003B652C" w:rsidRPr="006C55C3" w:rsidRDefault="003B652C" w:rsidP="00DE7BAB">
            <w:pPr>
              <w:spacing w:before="60"/>
              <w:jc w:val="both"/>
              <w:rPr>
                <w:rFonts w:ascii="Times New Roman" w:hAnsi="Times New Roman" w:cs="Times New Roman"/>
                <w:sz w:val="20"/>
                <w:szCs w:val="20"/>
              </w:rPr>
            </w:pPr>
          </w:p>
        </w:tc>
      </w:tr>
      <w:tr w:rsidR="003B652C" w:rsidRPr="006C55C3" w:rsidTr="00DE7BAB">
        <w:trPr>
          <w:trHeight w:val="838"/>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val="restart"/>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2.1.3 Projekty współpracy</w:t>
            </w:r>
          </w:p>
        </w:tc>
        <w:tc>
          <w:tcPr>
            <w:tcW w:w="2409" w:type="dxa"/>
            <w:tcBorders>
              <w:top w:val="single" w:sz="4" w:space="0" w:color="auto"/>
              <w:left w:val="single" w:sz="4" w:space="0" w:color="auto"/>
              <w:right w:val="single" w:sz="4" w:space="0" w:color="auto"/>
            </w:tcBorders>
            <w:shd w:val="clear" w:color="auto" w:fill="auto"/>
            <w:vAlign w:val="center"/>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Liczba zrealizowanych projektów współpracy</w:t>
            </w:r>
          </w:p>
          <w:p w:rsidR="003B652C" w:rsidRPr="003B652C" w:rsidRDefault="003B652C" w:rsidP="00DE7BAB">
            <w:pPr>
              <w:spacing w:before="60"/>
              <w:rPr>
                <w:rFonts w:ascii="Times New Roman" w:hAnsi="Times New Roman" w:cs="Times New Roman"/>
                <w:sz w:val="20"/>
                <w:szCs w:val="20"/>
              </w:rPr>
            </w:pP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Pr>
          <w:p w:rsidR="003B652C" w:rsidRPr="006C55C3" w:rsidRDefault="003B652C" w:rsidP="00DE7BAB">
            <w:pPr>
              <w:spacing w:before="60"/>
              <w:jc w:val="both"/>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val="restart"/>
          </w:tcPr>
          <w:p w:rsidR="003B652C"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Brak środków własnych na realizację projektów.</w:t>
            </w:r>
          </w:p>
          <w:p w:rsidR="003B652C" w:rsidRPr="006C55C3" w:rsidRDefault="003B652C" w:rsidP="00DE7BAB">
            <w:pPr>
              <w:spacing w:before="60"/>
              <w:rPr>
                <w:rFonts w:ascii="Times New Roman" w:hAnsi="Times New Roman" w:cs="Times New Roman"/>
                <w:sz w:val="20"/>
                <w:szCs w:val="20"/>
              </w:rPr>
            </w:pPr>
            <w:r>
              <w:rPr>
                <w:rFonts w:ascii="Times New Roman" w:hAnsi="Times New Roman" w:cs="Times New Roman"/>
                <w:sz w:val="20"/>
                <w:szCs w:val="20"/>
              </w:rPr>
              <w:t>Długotrwałe procedury rozliczania projektów współpracy, szczególnie międzynarodowych.</w:t>
            </w:r>
          </w:p>
        </w:tc>
      </w:tr>
      <w:tr w:rsidR="003B652C" w:rsidRPr="006C55C3" w:rsidTr="00DE7BAB">
        <w:trPr>
          <w:trHeight w:val="620"/>
        </w:trPr>
        <w:tc>
          <w:tcPr>
            <w:tcW w:w="2263"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B652C" w:rsidRPr="006C55C3" w:rsidRDefault="003B652C" w:rsidP="00DE7BAB">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LGD uczestniczących w projektach współpracy, finansowanych w ramach LSR</w:t>
            </w:r>
          </w:p>
        </w:tc>
        <w:tc>
          <w:tcPr>
            <w:tcW w:w="1843" w:type="dxa"/>
            <w:vMerge/>
          </w:tcPr>
          <w:p w:rsidR="003B652C" w:rsidRPr="006C55C3" w:rsidRDefault="003B652C" w:rsidP="00DE7BAB">
            <w:pPr>
              <w:spacing w:before="60"/>
              <w:jc w:val="both"/>
              <w:rPr>
                <w:rFonts w:ascii="Times New Roman" w:hAnsi="Times New Roman" w:cs="Times New Roman"/>
                <w:sz w:val="20"/>
                <w:szCs w:val="20"/>
                <w:lang w:eastAsia="pl-PL"/>
              </w:rPr>
            </w:pPr>
          </w:p>
        </w:tc>
        <w:tc>
          <w:tcPr>
            <w:tcW w:w="2410" w:type="dxa"/>
            <w:vMerge/>
            <w:tcBorders>
              <w:bottom w:val="single" w:sz="4" w:space="0" w:color="auto"/>
            </w:tcBorders>
          </w:tcPr>
          <w:p w:rsidR="003B652C" w:rsidRPr="006C55C3" w:rsidRDefault="003B652C" w:rsidP="00DE7BAB">
            <w:pPr>
              <w:spacing w:before="60"/>
              <w:jc w:val="both"/>
              <w:rPr>
                <w:rFonts w:ascii="Times New Roman" w:hAnsi="Times New Roman" w:cs="Times New Roman"/>
                <w:sz w:val="20"/>
                <w:szCs w:val="20"/>
              </w:rPr>
            </w:pPr>
          </w:p>
        </w:tc>
        <w:tc>
          <w:tcPr>
            <w:tcW w:w="1417" w:type="dxa"/>
            <w:vMerge/>
          </w:tcPr>
          <w:p w:rsidR="003B652C" w:rsidRPr="006C55C3" w:rsidRDefault="003B652C" w:rsidP="00DE7BAB">
            <w:pPr>
              <w:spacing w:before="60"/>
              <w:jc w:val="both"/>
              <w:rPr>
                <w:rFonts w:ascii="Times New Roman" w:hAnsi="Times New Roman" w:cs="Times New Roman"/>
                <w:sz w:val="20"/>
                <w:szCs w:val="20"/>
              </w:rPr>
            </w:pPr>
          </w:p>
        </w:tc>
        <w:tc>
          <w:tcPr>
            <w:tcW w:w="1560" w:type="dxa"/>
            <w:vMerge/>
          </w:tcPr>
          <w:p w:rsidR="003B652C" w:rsidRPr="006C55C3" w:rsidRDefault="003B652C" w:rsidP="00DE7BAB">
            <w:pPr>
              <w:spacing w:before="60"/>
              <w:jc w:val="both"/>
              <w:rPr>
                <w:rFonts w:ascii="Times New Roman" w:hAnsi="Times New Roman" w:cs="Times New Roman"/>
                <w:sz w:val="20"/>
                <w:szCs w:val="20"/>
              </w:rPr>
            </w:pPr>
          </w:p>
        </w:tc>
        <w:tc>
          <w:tcPr>
            <w:tcW w:w="2239" w:type="dxa"/>
            <w:vMerge/>
          </w:tcPr>
          <w:p w:rsidR="003B652C" w:rsidRPr="006C55C3" w:rsidRDefault="003B652C" w:rsidP="00DE7BAB">
            <w:pPr>
              <w:spacing w:before="60"/>
              <w:jc w:val="both"/>
              <w:rPr>
                <w:rFonts w:ascii="Times New Roman" w:hAnsi="Times New Roman" w:cs="Times New Roman"/>
                <w:sz w:val="20"/>
                <w:szCs w:val="20"/>
              </w:rPr>
            </w:pPr>
          </w:p>
        </w:tc>
      </w:tr>
      <w:tr w:rsidR="003B652C" w:rsidRPr="006C55C3" w:rsidTr="00DE7BAB">
        <w:trPr>
          <w:trHeight w:val="620"/>
        </w:trPr>
        <w:tc>
          <w:tcPr>
            <w:tcW w:w="2263" w:type="dxa"/>
          </w:tcPr>
          <w:p w:rsidR="003B652C" w:rsidRDefault="003B652C" w:rsidP="00DE7BAB">
            <w:pPr>
              <w:rPr>
                <w:rFonts w:ascii="Times New Roman" w:hAnsi="Times New Roman" w:cs="Times New Roman"/>
                <w:sz w:val="20"/>
                <w:szCs w:val="20"/>
              </w:rPr>
            </w:pPr>
            <w:r>
              <w:rPr>
                <w:rFonts w:ascii="Times New Roman" w:hAnsi="Times New Roman" w:cs="Times New Roman"/>
                <w:sz w:val="20"/>
                <w:szCs w:val="20"/>
              </w:rPr>
              <w:t>- niewystarczająca skala działań promocyjnych,</w:t>
            </w:r>
          </w:p>
          <w:p w:rsidR="003B652C" w:rsidRPr="006C55C3" w:rsidRDefault="003B652C" w:rsidP="00DE7BAB">
            <w:pPr>
              <w:rPr>
                <w:rFonts w:ascii="Times New Roman" w:hAnsi="Times New Roman" w:cs="Times New Roman"/>
                <w:sz w:val="20"/>
                <w:szCs w:val="20"/>
              </w:rPr>
            </w:pPr>
            <w:r>
              <w:rPr>
                <w:rFonts w:ascii="Times New Roman" w:hAnsi="Times New Roman" w:cs="Times New Roman"/>
                <w:sz w:val="20"/>
                <w:szCs w:val="20"/>
              </w:rPr>
              <w:t>- brak współpracy i kompleksowości działań.</w:t>
            </w:r>
          </w:p>
        </w:tc>
        <w:tc>
          <w:tcPr>
            <w:tcW w:w="1560" w:type="dxa"/>
          </w:tcPr>
          <w:p w:rsidR="003B652C" w:rsidRPr="006C55C3" w:rsidRDefault="003B652C" w:rsidP="00DE7BAB">
            <w:pPr>
              <w:spacing w:before="60"/>
              <w:jc w:val="both"/>
              <w:rPr>
                <w:rFonts w:ascii="Times New Roman" w:hAnsi="Times New Roman" w:cs="Times New Roman"/>
                <w:sz w:val="20"/>
                <w:szCs w:val="20"/>
              </w:rPr>
            </w:pPr>
            <w:r w:rsidRPr="006C55C3">
              <w:rPr>
                <w:rFonts w:ascii="Times New Roman" w:hAnsi="Times New Roman" w:cs="Times New Roman"/>
                <w:sz w:val="20"/>
                <w:szCs w:val="20"/>
              </w:rPr>
              <w:t>2.2.1 Promocja i informacja</w:t>
            </w:r>
          </w:p>
          <w:p w:rsidR="003B652C" w:rsidRPr="006C55C3" w:rsidRDefault="003B652C" w:rsidP="00DE7BAB">
            <w:pPr>
              <w:spacing w:before="60"/>
              <w:rPr>
                <w:rFonts w:ascii="Times New Roman" w:hAnsi="Times New Roman" w:cs="Times New Roman"/>
                <w:sz w:val="20"/>
                <w:szCs w:val="20"/>
              </w:rPr>
            </w:pPr>
          </w:p>
        </w:tc>
        <w:tc>
          <w:tcPr>
            <w:tcW w:w="2409" w:type="dxa"/>
          </w:tcPr>
          <w:p w:rsidR="003B652C" w:rsidRPr="006C55C3" w:rsidRDefault="003B652C" w:rsidP="00DE7BAB">
            <w:pPr>
              <w:spacing w:before="60"/>
              <w:rPr>
                <w:rFonts w:ascii="Times New Roman" w:hAnsi="Times New Roman" w:cs="Times New Roman"/>
                <w:sz w:val="20"/>
                <w:szCs w:val="20"/>
              </w:rPr>
            </w:pPr>
            <w:r w:rsidRPr="00341D6D">
              <w:rPr>
                <w:rFonts w:ascii="Times New Roman" w:hAnsi="Times New Roman" w:cs="Times New Roman"/>
                <w:sz w:val="20"/>
                <w:szCs w:val="20"/>
              </w:rPr>
              <w:t>Liczba wspartych operacji dotyczących działań informacyjno-promocyjnych</w:t>
            </w:r>
          </w:p>
        </w:tc>
        <w:tc>
          <w:tcPr>
            <w:tcW w:w="1843" w:type="dxa"/>
          </w:tcPr>
          <w:p w:rsidR="003B652C" w:rsidRPr="006C55C3" w:rsidRDefault="003B652C" w:rsidP="00DE7BAB">
            <w:pPr>
              <w:spacing w:before="60"/>
              <w:rPr>
                <w:rFonts w:ascii="Times New Roman" w:hAnsi="Times New Roman" w:cs="Times New Roman"/>
                <w:sz w:val="20"/>
                <w:szCs w:val="20"/>
              </w:rPr>
            </w:pPr>
            <w:r w:rsidRPr="006C55C3">
              <w:rPr>
                <w:rFonts w:ascii="Times New Roman" w:hAnsi="Times New Roman" w:cs="Times New Roman"/>
                <w:sz w:val="20"/>
                <w:szCs w:val="20"/>
              </w:rPr>
              <w:t>2.2: Promocja zasob</w:t>
            </w:r>
            <w:r>
              <w:rPr>
                <w:rFonts w:ascii="Times New Roman" w:hAnsi="Times New Roman" w:cs="Times New Roman"/>
                <w:sz w:val="20"/>
                <w:szCs w:val="20"/>
              </w:rPr>
              <w:t>ów lokalnych obszaru LSR do 2023</w:t>
            </w:r>
            <w:r w:rsidRPr="006C55C3">
              <w:rPr>
                <w:rFonts w:ascii="Times New Roman" w:hAnsi="Times New Roman" w:cs="Times New Roman"/>
                <w:sz w:val="20"/>
                <w:szCs w:val="20"/>
              </w:rPr>
              <w:t xml:space="preserve"> r.</w:t>
            </w:r>
          </w:p>
        </w:tc>
        <w:tc>
          <w:tcPr>
            <w:tcW w:w="2410" w:type="dxa"/>
          </w:tcPr>
          <w:p w:rsidR="003B652C" w:rsidRPr="006C55C3" w:rsidRDefault="003B652C" w:rsidP="00DE7BAB">
            <w:pPr>
              <w:rPr>
                <w:rFonts w:ascii="Times New Roman" w:hAnsi="Times New Roman" w:cs="Times New Roman"/>
                <w:sz w:val="20"/>
                <w:szCs w:val="20"/>
              </w:rPr>
            </w:pPr>
            <w:r w:rsidRPr="00341D6D">
              <w:rPr>
                <w:rFonts w:ascii="Times New Roman" w:hAnsi="Times New Roman" w:cs="Times New Roman"/>
                <w:sz w:val="20"/>
                <w:szCs w:val="20"/>
              </w:rPr>
              <w:t>Liczba odbiorców działań informacyjnych i promocyjnych</w:t>
            </w:r>
          </w:p>
        </w:tc>
        <w:tc>
          <w:tcPr>
            <w:tcW w:w="1417" w:type="dxa"/>
            <w:vMerge/>
          </w:tcPr>
          <w:p w:rsidR="003B652C" w:rsidRPr="006C55C3" w:rsidRDefault="003B652C" w:rsidP="00DE7BAB">
            <w:pPr>
              <w:spacing w:before="60"/>
              <w:rPr>
                <w:rFonts w:ascii="Times New Roman" w:hAnsi="Times New Roman" w:cs="Times New Roman"/>
                <w:sz w:val="20"/>
                <w:szCs w:val="20"/>
              </w:rPr>
            </w:pPr>
          </w:p>
        </w:tc>
        <w:tc>
          <w:tcPr>
            <w:tcW w:w="1560" w:type="dxa"/>
            <w:vMerge/>
          </w:tcPr>
          <w:p w:rsidR="003B652C" w:rsidRPr="006C55C3" w:rsidRDefault="003B652C" w:rsidP="00DE7BAB">
            <w:pPr>
              <w:spacing w:before="60"/>
              <w:rPr>
                <w:rFonts w:ascii="Times New Roman" w:hAnsi="Times New Roman" w:cs="Times New Roman"/>
                <w:sz w:val="20"/>
                <w:szCs w:val="20"/>
              </w:rPr>
            </w:pPr>
          </w:p>
        </w:tc>
        <w:tc>
          <w:tcPr>
            <w:tcW w:w="2239" w:type="dxa"/>
          </w:tcPr>
          <w:p w:rsidR="003B652C" w:rsidRDefault="003B652C" w:rsidP="00DE7BAB">
            <w:pPr>
              <w:rPr>
                <w:rFonts w:ascii="Times New Roman" w:hAnsi="Times New Roman" w:cs="Times New Roman"/>
                <w:sz w:val="20"/>
                <w:szCs w:val="20"/>
              </w:rPr>
            </w:pPr>
            <w:r>
              <w:rPr>
                <w:rFonts w:ascii="Times New Roman" w:hAnsi="Times New Roman" w:cs="Times New Roman"/>
                <w:sz w:val="20"/>
                <w:szCs w:val="20"/>
              </w:rPr>
              <w:t>Małe zainteresowanie naborami.</w:t>
            </w:r>
          </w:p>
          <w:p w:rsidR="003B652C" w:rsidRPr="006C55C3" w:rsidRDefault="003B652C" w:rsidP="00DE7BAB">
            <w:pPr>
              <w:rPr>
                <w:rFonts w:ascii="Times New Roman" w:hAnsi="Times New Roman" w:cs="Times New Roman"/>
                <w:sz w:val="20"/>
                <w:szCs w:val="20"/>
              </w:rPr>
            </w:pPr>
            <w:r>
              <w:rPr>
                <w:rFonts w:ascii="Times New Roman" w:hAnsi="Times New Roman" w:cs="Times New Roman"/>
                <w:sz w:val="20"/>
                <w:szCs w:val="20"/>
              </w:rPr>
              <w:t>Brak wiedzy na temat działania</w:t>
            </w:r>
          </w:p>
        </w:tc>
      </w:tr>
      <w:tr w:rsidR="003B652C" w:rsidRPr="003B652C" w:rsidTr="00DE7BAB">
        <w:trPr>
          <w:trHeight w:val="968"/>
        </w:trPr>
        <w:tc>
          <w:tcPr>
            <w:tcW w:w="2263" w:type="dxa"/>
            <w:vMerge w:val="restart"/>
          </w:tcPr>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 braki w infrastrukturze i jej zły stan techniczny,</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 niewykorzystany potencjał turystyczny obszaru,</w:t>
            </w:r>
          </w:p>
        </w:tc>
        <w:tc>
          <w:tcPr>
            <w:tcW w:w="1560" w:type="dxa"/>
            <w:vMerge w:val="restart"/>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3.1.1 Infrastruktura turystyczna i rekreacyjna (procedura konkursowa)</w:t>
            </w:r>
          </w:p>
        </w:tc>
        <w:tc>
          <w:tcPr>
            <w:tcW w:w="2409" w:type="dxa"/>
          </w:tcPr>
          <w:p w:rsidR="003B652C" w:rsidRPr="003B652C" w:rsidRDefault="003B652C" w:rsidP="00DE7BAB">
            <w:pPr>
              <w:spacing w:before="60"/>
              <w:rPr>
                <w:rFonts w:ascii="Times New Roman" w:hAnsi="Times New Roman" w:cs="Times New Roman"/>
                <w:sz w:val="20"/>
                <w:szCs w:val="20"/>
                <w:lang w:eastAsia="pl-PL"/>
              </w:rPr>
            </w:pPr>
            <w:r w:rsidRPr="003B652C">
              <w:rPr>
                <w:rFonts w:ascii="Times New Roman" w:hAnsi="Times New Roman" w:cs="Times New Roman"/>
                <w:sz w:val="20"/>
                <w:szCs w:val="20"/>
              </w:rPr>
              <w:t>Liczba nowych obiektów infrastruktury turystycznej i rekreacyjnej</w:t>
            </w:r>
          </w:p>
        </w:tc>
        <w:tc>
          <w:tcPr>
            <w:tcW w:w="1843" w:type="dxa"/>
            <w:vMerge w:val="restart"/>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Cel szczegółowy 3.1: Rozbudowa i poprawa standardu infrastruktury turystycznej i rekreacyjnej na obszarze LSR do 2023 r.</w:t>
            </w:r>
          </w:p>
        </w:tc>
        <w:tc>
          <w:tcPr>
            <w:tcW w:w="2410" w:type="dxa"/>
            <w:vMerge w:val="restart"/>
          </w:tcPr>
          <w:p w:rsidR="003B652C" w:rsidRPr="003B652C" w:rsidRDefault="003B652C" w:rsidP="00DE7BAB">
            <w:pPr>
              <w:rPr>
                <w:rFonts w:ascii="Times New Roman" w:hAnsi="Times New Roman" w:cs="Times New Roman"/>
                <w:sz w:val="20"/>
                <w:szCs w:val="20"/>
              </w:rPr>
            </w:pPr>
            <w:r w:rsidRPr="003B652C">
              <w:rPr>
                <w:rFonts w:ascii="Times New Roman" w:hAnsi="Times New Roman" w:cs="Times New Roman"/>
                <w:sz w:val="20"/>
                <w:szCs w:val="20"/>
              </w:rPr>
              <w:t>Liczba osób korzystających z nowych obiektów infrastruktury turystycznej i rekreacyjnej</w:t>
            </w:r>
          </w:p>
          <w:p w:rsidR="003B652C" w:rsidRPr="003B652C" w:rsidRDefault="003B652C" w:rsidP="00DE7BAB">
            <w:pPr>
              <w:rPr>
                <w:rFonts w:ascii="Times New Roman" w:hAnsi="Times New Roman" w:cs="Times New Roman"/>
                <w:sz w:val="20"/>
                <w:szCs w:val="20"/>
              </w:rPr>
            </w:pPr>
            <w:r w:rsidRPr="003B652C">
              <w:rPr>
                <w:rFonts w:ascii="Times New Roman" w:hAnsi="Times New Roman" w:cs="Times New Roman"/>
                <w:sz w:val="20"/>
                <w:szCs w:val="20"/>
              </w:rPr>
              <w:t>Liczba osób korzystających z przebudowanych obiektów infrastruktury turystycznej i rekreacyjnej</w:t>
            </w:r>
          </w:p>
        </w:tc>
        <w:tc>
          <w:tcPr>
            <w:tcW w:w="1417" w:type="dxa"/>
            <w:vMerge w:val="restart"/>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Cel ogólny 3: Wzmocnienie atrakcyjności obszaru LSR do 2023 r.</w:t>
            </w:r>
          </w:p>
        </w:tc>
        <w:tc>
          <w:tcPr>
            <w:tcW w:w="1560" w:type="dxa"/>
            <w:vMerge w:val="restart"/>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Saldo migracji na 1000 osób (ogółem)</w:t>
            </w:r>
          </w:p>
        </w:tc>
        <w:tc>
          <w:tcPr>
            <w:tcW w:w="2239" w:type="dxa"/>
            <w:vMerge w:val="restart"/>
          </w:tcPr>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 Skomplikowane</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procedury w</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pozyskiwaniu środków,</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mechanizmy refundacji w PROW.</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 Zbyt duże</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zadłużenie JST,</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ograniczające ich</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lastRenderedPageBreak/>
              <w:t>możliwości</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inwestycyjne</w:t>
            </w:r>
          </w:p>
          <w:p w:rsidR="003B652C" w:rsidRPr="003B652C" w:rsidRDefault="003B652C" w:rsidP="00DE7BAB">
            <w:pPr>
              <w:rPr>
                <w:rFonts w:ascii="Times New Roman" w:hAnsi="Times New Roman" w:cs="Times New Roman"/>
                <w:kern w:val="1"/>
                <w:sz w:val="20"/>
                <w:szCs w:val="20"/>
                <w:lang w:eastAsia="hi-IN" w:bidi="hi-IN"/>
              </w:rPr>
            </w:pPr>
            <w:r w:rsidRPr="003B652C">
              <w:rPr>
                <w:rFonts w:ascii="Times New Roman" w:hAnsi="Times New Roman" w:cs="Times New Roman"/>
                <w:kern w:val="1"/>
                <w:sz w:val="20"/>
                <w:szCs w:val="20"/>
                <w:lang w:eastAsia="hi-IN" w:bidi="hi-IN"/>
              </w:rPr>
              <w:t>Niska jakość WOPP.</w:t>
            </w:r>
          </w:p>
          <w:p w:rsidR="003B652C" w:rsidRPr="003B652C" w:rsidRDefault="003B652C" w:rsidP="00DE7BAB">
            <w:pPr>
              <w:rPr>
                <w:rFonts w:ascii="Times New Roman" w:hAnsi="Times New Roman" w:cs="Times New Roman"/>
                <w:kern w:val="1"/>
                <w:sz w:val="20"/>
                <w:szCs w:val="20"/>
                <w:lang w:eastAsia="hi-IN" w:bidi="hi-IN"/>
              </w:rPr>
            </w:pPr>
          </w:p>
        </w:tc>
      </w:tr>
      <w:tr w:rsidR="003B652C" w:rsidRPr="003B652C" w:rsidTr="00DE7BAB">
        <w:trPr>
          <w:trHeight w:val="967"/>
        </w:trPr>
        <w:tc>
          <w:tcPr>
            <w:tcW w:w="2263" w:type="dxa"/>
            <w:vMerge/>
          </w:tcPr>
          <w:p w:rsidR="003B652C" w:rsidRPr="003B652C" w:rsidRDefault="003B652C" w:rsidP="00DE7BAB">
            <w:pPr>
              <w:rPr>
                <w:rFonts w:ascii="Times New Roman" w:hAnsi="Times New Roman" w:cs="Times New Roman"/>
                <w:kern w:val="1"/>
                <w:sz w:val="20"/>
                <w:szCs w:val="20"/>
                <w:lang w:eastAsia="hi-IN" w:bidi="hi-IN"/>
              </w:rPr>
            </w:pPr>
          </w:p>
        </w:tc>
        <w:tc>
          <w:tcPr>
            <w:tcW w:w="1560" w:type="dxa"/>
            <w:vMerge/>
          </w:tcPr>
          <w:p w:rsidR="003B652C" w:rsidRPr="003B652C" w:rsidRDefault="003B652C" w:rsidP="00DE7BAB">
            <w:pPr>
              <w:spacing w:before="60"/>
              <w:rPr>
                <w:rFonts w:ascii="Times New Roman" w:hAnsi="Times New Roman" w:cs="Times New Roman"/>
                <w:sz w:val="20"/>
                <w:szCs w:val="20"/>
              </w:rPr>
            </w:pPr>
          </w:p>
        </w:tc>
        <w:tc>
          <w:tcPr>
            <w:tcW w:w="2409" w:type="dxa"/>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Liczba przebudowanych obiektów infrastruktury turystycznej i rekreacyjnej</w:t>
            </w:r>
          </w:p>
        </w:tc>
        <w:tc>
          <w:tcPr>
            <w:tcW w:w="1843" w:type="dxa"/>
            <w:vMerge/>
          </w:tcPr>
          <w:p w:rsidR="003B652C" w:rsidRPr="003B652C" w:rsidRDefault="003B652C" w:rsidP="00DE7BAB">
            <w:pPr>
              <w:spacing w:before="60"/>
              <w:rPr>
                <w:rFonts w:ascii="Times New Roman" w:hAnsi="Times New Roman" w:cs="Times New Roman"/>
                <w:sz w:val="20"/>
                <w:szCs w:val="20"/>
              </w:rPr>
            </w:pPr>
          </w:p>
        </w:tc>
        <w:tc>
          <w:tcPr>
            <w:tcW w:w="2410" w:type="dxa"/>
            <w:vMerge/>
          </w:tcPr>
          <w:p w:rsidR="003B652C" w:rsidRPr="003B652C" w:rsidRDefault="003B652C" w:rsidP="00DE7BAB">
            <w:pPr>
              <w:rPr>
                <w:rFonts w:ascii="Times New Roman" w:hAnsi="Times New Roman" w:cs="Times New Roman"/>
                <w:sz w:val="20"/>
                <w:szCs w:val="20"/>
              </w:rPr>
            </w:pPr>
          </w:p>
        </w:tc>
        <w:tc>
          <w:tcPr>
            <w:tcW w:w="1417" w:type="dxa"/>
            <w:vMerge/>
          </w:tcPr>
          <w:p w:rsidR="003B652C" w:rsidRPr="003B652C" w:rsidRDefault="003B652C" w:rsidP="00DE7BAB">
            <w:pPr>
              <w:spacing w:before="60"/>
              <w:rPr>
                <w:rFonts w:ascii="Times New Roman" w:hAnsi="Times New Roman" w:cs="Times New Roman"/>
                <w:sz w:val="20"/>
                <w:szCs w:val="20"/>
              </w:rPr>
            </w:pPr>
          </w:p>
        </w:tc>
        <w:tc>
          <w:tcPr>
            <w:tcW w:w="1560" w:type="dxa"/>
            <w:vMerge/>
          </w:tcPr>
          <w:p w:rsidR="003B652C" w:rsidRPr="003B652C" w:rsidRDefault="003B652C" w:rsidP="00DE7BAB">
            <w:pPr>
              <w:spacing w:before="60"/>
              <w:rPr>
                <w:rFonts w:ascii="Times New Roman" w:hAnsi="Times New Roman" w:cs="Times New Roman"/>
                <w:sz w:val="20"/>
                <w:szCs w:val="20"/>
              </w:rPr>
            </w:pPr>
          </w:p>
        </w:tc>
        <w:tc>
          <w:tcPr>
            <w:tcW w:w="2239" w:type="dxa"/>
            <w:vMerge/>
          </w:tcPr>
          <w:p w:rsidR="003B652C" w:rsidRPr="003B652C" w:rsidRDefault="003B652C" w:rsidP="00DE7BAB">
            <w:pPr>
              <w:rPr>
                <w:rFonts w:ascii="Times New Roman" w:hAnsi="Times New Roman" w:cs="Times New Roman"/>
                <w:kern w:val="1"/>
                <w:sz w:val="20"/>
                <w:szCs w:val="20"/>
                <w:lang w:eastAsia="hi-IN" w:bidi="hi-IN"/>
              </w:rPr>
            </w:pPr>
          </w:p>
        </w:tc>
      </w:tr>
      <w:tr w:rsidR="003B652C" w:rsidRPr="003B652C" w:rsidTr="00DE7BAB">
        <w:trPr>
          <w:trHeight w:val="1395"/>
        </w:trPr>
        <w:tc>
          <w:tcPr>
            <w:tcW w:w="2263" w:type="dxa"/>
            <w:vMerge/>
          </w:tcPr>
          <w:p w:rsidR="003B652C" w:rsidRPr="003B652C" w:rsidRDefault="003B652C" w:rsidP="00DE7BAB">
            <w:pPr>
              <w:rPr>
                <w:rFonts w:ascii="Times New Roman" w:hAnsi="Times New Roman" w:cs="Times New Roman"/>
                <w:sz w:val="20"/>
                <w:szCs w:val="20"/>
              </w:rPr>
            </w:pPr>
          </w:p>
        </w:tc>
        <w:tc>
          <w:tcPr>
            <w:tcW w:w="1560" w:type="dxa"/>
            <w:vMerge w:val="restart"/>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 xml:space="preserve">3.1.2 Infrastruktura turystyczna i rekreacyjna (projekty </w:t>
            </w:r>
            <w:r w:rsidRPr="003B652C">
              <w:rPr>
                <w:rFonts w:ascii="Times New Roman" w:hAnsi="Times New Roman" w:cs="Times New Roman"/>
                <w:sz w:val="20"/>
                <w:szCs w:val="20"/>
              </w:rPr>
              <w:lastRenderedPageBreak/>
              <w:t>grantowe)</w:t>
            </w:r>
          </w:p>
        </w:tc>
        <w:tc>
          <w:tcPr>
            <w:tcW w:w="2409" w:type="dxa"/>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lastRenderedPageBreak/>
              <w:t>Liczba nowych  obiektów infrastruktury turystycznej i rekreacyjnej</w:t>
            </w:r>
          </w:p>
        </w:tc>
        <w:tc>
          <w:tcPr>
            <w:tcW w:w="1843" w:type="dxa"/>
            <w:vMerge/>
          </w:tcPr>
          <w:p w:rsidR="003B652C" w:rsidRPr="003B652C" w:rsidRDefault="003B652C" w:rsidP="00DE7BAB">
            <w:pPr>
              <w:spacing w:before="60"/>
              <w:rPr>
                <w:rFonts w:ascii="Times New Roman" w:hAnsi="Times New Roman" w:cs="Times New Roman"/>
                <w:sz w:val="20"/>
                <w:szCs w:val="20"/>
              </w:rPr>
            </w:pPr>
          </w:p>
        </w:tc>
        <w:tc>
          <w:tcPr>
            <w:tcW w:w="2410" w:type="dxa"/>
            <w:vMerge/>
          </w:tcPr>
          <w:p w:rsidR="003B652C" w:rsidRPr="003B652C" w:rsidRDefault="003B652C" w:rsidP="00DE7BAB">
            <w:pPr>
              <w:rPr>
                <w:rFonts w:ascii="Times New Roman" w:hAnsi="Times New Roman" w:cs="Times New Roman"/>
                <w:sz w:val="20"/>
                <w:szCs w:val="20"/>
              </w:rPr>
            </w:pPr>
          </w:p>
        </w:tc>
        <w:tc>
          <w:tcPr>
            <w:tcW w:w="1417" w:type="dxa"/>
            <w:vMerge/>
          </w:tcPr>
          <w:p w:rsidR="003B652C" w:rsidRPr="003B652C" w:rsidRDefault="003B652C" w:rsidP="00DE7BAB">
            <w:pPr>
              <w:spacing w:before="60"/>
              <w:rPr>
                <w:rFonts w:ascii="Times New Roman" w:hAnsi="Times New Roman" w:cs="Times New Roman"/>
                <w:sz w:val="20"/>
                <w:szCs w:val="20"/>
              </w:rPr>
            </w:pPr>
          </w:p>
        </w:tc>
        <w:tc>
          <w:tcPr>
            <w:tcW w:w="1560" w:type="dxa"/>
            <w:vMerge/>
          </w:tcPr>
          <w:p w:rsidR="003B652C" w:rsidRPr="003B652C" w:rsidRDefault="003B652C" w:rsidP="00DE7BAB">
            <w:pPr>
              <w:spacing w:before="60"/>
              <w:rPr>
                <w:rFonts w:ascii="Times New Roman" w:hAnsi="Times New Roman" w:cs="Times New Roman"/>
                <w:sz w:val="20"/>
                <w:szCs w:val="20"/>
              </w:rPr>
            </w:pPr>
          </w:p>
        </w:tc>
        <w:tc>
          <w:tcPr>
            <w:tcW w:w="2239" w:type="dxa"/>
            <w:vMerge/>
          </w:tcPr>
          <w:p w:rsidR="003B652C" w:rsidRPr="003B652C" w:rsidRDefault="003B652C" w:rsidP="00DE7BAB">
            <w:pPr>
              <w:rPr>
                <w:rFonts w:ascii="Times New Roman" w:hAnsi="Times New Roman" w:cs="Times New Roman"/>
                <w:sz w:val="20"/>
                <w:szCs w:val="20"/>
              </w:rPr>
            </w:pPr>
          </w:p>
        </w:tc>
      </w:tr>
      <w:tr w:rsidR="003B652C" w:rsidRPr="003B652C" w:rsidTr="00DE7BAB">
        <w:trPr>
          <w:trHeight w:val="1395"/>
        </w:trPr>
        <w:tc>
          <w:tcPr>
            <w:tcW w:w="2263" w:type="dxa"/>
            <w:vMerge/>
          </w:tcPr>
          <w:p w:rsidR="003B652C" w:rsidRPr="003B652C" w:rsidRDefault="003B652C" w:rsidP="00DE7BAB">
            <w:pPr>
              <w:rPr>
                <w:rFonts w:ascii="Times New Roman" w:hAnsi="Times New Roman" w:cs="Times New Roman"/>
                <w:sz w:val="20"/>
                <w:szCs w:val="20"/>
              </w:rPr>
            </w:pPr>
          </w:p>
        </w:tc>
        <w:tc>
          <w:tcPr>
            <w:tcW w:w="1560" w:type="dxa"/>
            <w:vMerge/>
          </w:tcPr>
          <w:p w:rsidR="003B652C" w:rsidRPr="003B652C" w:rsidRDefault="003B652C" w:rsidP="00DE7BAB">
            <w:pPr>
              <w:spacing w:before="60"/>
              <w:rPr>
                <w:rFonts w:ascii="Times New Roman" w:hAnsi="Times New Roman" w:cs="Times New Roman"/>
                <w:sz w:val="20"/>
                <w:szCs w:val="20"/>
              </w:rPr>
            </w:pPr>
          </w:p>
        </w:tc>
        <w:tc>
          <w:tcPr>
            <w:tcW w:w="2409" w:type="dxa"/>
          </w:tcPr>
          <w:p w:rsidR="003B652C" w:rsidRPr="003B652C" w:rsidRDefault="003B652C" w:rsidP="00DE7BAB">
            <w:pPr>
              <w:spacing w:before="60"/>
              <w:rPr>
                <w:rFonts w:ascii="Times New Roman" w:hAnsi="Times New Roman" w:cs="Times New Roman"/>
                <w:sz w:val="20"/>
                <w:szCs w:val="20"/>
              </w:rPr>
            </w:pPr>
            <w:r w:rsidRPr="003B652C">
              <w:rPr>
                <w:rFonts w:ascii="Times New Roman" w:hAnsi="Times New Roman" w:cs="Times New Roman"/>
                <w:sz w:val="20"/>
                <w:szCs w:val="20"/>
              </w:rPr>
              <w:t>Liczba przebudowanych obiektów infrastruktury turystycznej i rekreacyjnej</w:t>
            </w:r>
          </w:p>
        </w:tc>
        <w:tc>
          <w:tcPr>
            <w:tcW w:w="1843" w:type="dxa"/>
            <w:vMerge/>
          </w:tcPr>
          <w:p w:rsidR="003B652C" w:rsidRPr="003B652C" w:rsidRDefault="003B652C" w:rsidP="00DE7BAB">
            <w:pPr>
              <w:spacing w:before="60"/>
              <w:rPr>
                <w:rFonts w:ascii="Times New Roman" w:hAnsi="Times New Roman" w:cs="Times New Roman"/>
                <w:sz w:val="20"/>
                <w:szCs w:val="20"/>
              </w:rPr>
            </w:pPr>
          </w:p>
        </w:tc>
        <w:tc>
          <w:tcPr>
            <w:tcW w:w="2410" w:type="dxa"/>
            <w:vMerge/>
          </w:tcPr>
          <w:p w:rsidR="003B652C" w:rsidRPr="003B652C" w:rsidRDefault="003B652C" w:rsidP="00DE7BAB">
            <w:pPr>
              <w:rPr>
                <w:rFonts w:ascii="Times New Roman" w:hAnsi="Times New Roman" w:cs="Times New Roman"/>
                <w:sz w:val="20"/>
                <w:szCs w:val="20"/>
              </w:rPr>
            </w:pPr>
          </w:p>
        </w:tc>
        <w:tc>
          <w:tcPr>
            <w:tcW w:w="1417" w:type="dxa"/>
            <w:vMerge/>
          </w:tcPr>
          <w:p w:rsidR="003B652C" w:rsidRPr="003B652C" w:rsidRDefault="003B652C" w:rsidP="00DE7BAB">
            <w:pPr>
              <w:spacing w:before="60"/>
              <w:rPr>
                <w:rFonts w:ascii="Times New Roman" w:hAnsi="Times New Roman" w:cs="Times New Roman"/>
                <w:sz w:val="20"/>
                <w:szCs w:val="20"/>
              </w:rPr>
            </w:pPr>
          </w:p>
        </w:tc>
        <w:tc>
          <w:tcPr>
            <w:tcW w:w="1560" w:type="dxa"/>
            <w:vMerge/>
          </w:tcPr>
          <w:p w:rsidR="003B652C" w:rsidRPr="003B652C" w:rsidRDefault="003B652C" w:rsidP="00DE7BAB">
            <w:pPr>
              <w:spacing w:before="60"/>
              <w:rPr>
                <w:rFonts w:ascii="Times New Roman" w:hAnsi="Times New Roman" w:cs="Times New Roman"/>
                <w:sz w:val="20"/>
                <w:szCs w:val="20"/>
              </w:rPr>
            </w:pPr>
          </w:p>
        </w:tc>
        <w:tc>
          <w:tcPr>
            <w:tcW w:w="2239" w:type="dxa"/>
            <w:vMerge/>
          </w:tcPr>
          <w:p w:rsidR="003B652C" w:rsidRPr="003B652C" w:rsidRDefault="003B652C" w:rsidP="00DE7BAB">
            <w:pPr>
              <w:rPr>
                <w:rFonts w:ascii="Times New Roman" w:hAnsi="Times New Roman" w:cs="Times New Roman"/>
                <w:sz w:val="20"/>
                <w:szCs w:val="20"/>
              </w:rPr>
            </w:pPr>
          </w:p>
        </w:tc>
      </w:tr>
    </w:tbl>
    <w:p w:rsidR="003B652C" w:rsidRPr="003B652C" w:rsidRDefault="003B652C" w:rsidP="003B652C">
      <w:pPr>
        <w:spacing w:before="60" w:after="0" w:line="240" w:lineRule="auto"/>
        <w:jc w:val="both"/>
        <w:rPr>
          <w:rFonts w:ascii="Arial" w:hAnsi="Arial" w:cs="Arial"/>
        </w:rPr>
      </w:pPr>
    </w:p>
    <w:p w:rsidR="00A27AB4" w:rsidRDefault="00A27AB4"/>
    <w:p w:rsidR="003B652C" w:rsidRDefault="003B652C"/>
    <w:p w:rsidR="003B652C" w:rsidRDefault="003B652C"/>
    <w:p w:rsidR="003B652C" w:rsidRDefault="003B652C"/>
    <w:p w:rsidR="003B652C" w:rsidRDefault="003B652C"/>
    <w:p w:rsidR="003B652C" w:rsidRDefault="003B652C"/>
    <w:p w:rsidR="003B652C" w:rsidRDefault="003B652C"/>
    <w:p w:rsidR="003B652C" w:rsidRDefault="003B652C"/>
    <w:p w:rsidR="003B652C" w:rsidRDefault="003B652C"/>
    <w:p w:rsidR="003B652C" w:rsidRDefault="003B652C"/>
    <w:p w:rsidR="003B652C" w:rsidRDefault="003B652C"/>
    <w:p w:rsidR="003B652C" w:rsidRDefault="003B652C"/>
    <w:p w:rsidR="003B652C" w:rsidRDefault="003B652C"/>
    <w:p w:rsidR="003B652C" w:rsidRDefault="003B652C"/>
    <w:p w:rsidR="0038457D" w:rsidRDefault="0038457D"/>
    <w:p w:rsidR="0038457D" w:rsidRDefault="0038457D"/>
    <w:p w:rsidR="0038457D" w:rsidRDefault="0038457D"/>
    <w:p w:rsidR="0038457D" w:rsidRDefault="0038457D"/>
    <w:p w:rsidR="0038457D" w:rsidRDefault="0038457D"/>
    <w:p w:rsidR="0038457D" w:rsidRDefault="0038457D">
      <w:pPr>
        <w:sectPr w:rsidR="0038457D" w:rsidSect="001B3B1E">
          <w:headerReference w:type="default" r:id="rId9"/>
          <w:pgSz w:w="16838" w:h="11906" w:orient="landscape"/>
          <w:pgMar w:top="851" w:right="567" w:bottom="567" w:left="567" w:header="0" w:footer="284" w:gutter="0"/>
          <w:cols w:space="708"/>
          <w:docGrid w:linePitch="299"/>
        </w:sectPr>
      </w:pPr>
    </w:p>
    <w:p w:rsidR="0038457D" w:rsidRDefault="0038457D"/>
    <w:p w:rsidR="0038457D" w:rsidRPr="00AC14FF" w:rsidRDefault="0038457D" w:rsidP="0038457D">
      <w:pPr>
        <w:jc w:val="center"/>
        <w:rPr>
          <w:rFonts w:ascii="Times New Roman" w:hAnsi="Times New Roman" w:cs="Times New Roman"/>
          <w:b/>
          <w:sz w:val="24"/>
          <w:szCs w:val="24"/>
        </w:rPr>
      </w:pPr>
      <w:r w:rsidRPr="00AC14FF">
        <w:rPr>
          <w:rFonts w:ascii="Times New Roman" w:hAnsi="Times New Roman" w:cs="Times New Roman"/>
          <w:b/>
          <w:sz w:val="24"/>
          <w:szCs w:val="24"/>
        </w:rPr>
        <w:t>VIII</w:t>
      </w:r>
      <w:r>
        <w:rPr>
          <w:rFonts w:ascii="Times New Roman" w:hAnsi="Times New Roman" w:cs="Times New Roman"/>
          <w:b/>
          <w:sz w:val="24"/>
          <w:szCs w:val="24"/>
        </w:rPr>
        <w:t>.</w:t>
      </w:r>
      <w:r w:rsidRPr="00AC14FF">
        <w:rPr>
          <w:rFonts w:ascii="Times New Roman" w:hAnsi="Times New Roman" w:cs="Times New Roman"/>
          <w:b/>
          <w:sz w:val="24"/>
          <w:szCs w:val="24"/>
        </w:rPr>
        <w:t xml:space="preserve"> BUDŻET LSR</w:t>
      </w:r>
    </w:p>
    <w:p w:rsidR="0038457D" w:rsidRPr="00AC14FF" w:rsidRDefault="0038457D" w:rsidP="0038457D">
      <w:pPr>
        <w:jc w:val="both"/>
        <w:rPr>
          <w:rFonts w:ascii="Times New Roman" w:hAnsi="Times New Roman" w:cs="Times New Roman"/>
          <w:sz w:val="24"/>
          <w:szCs w:val="24"/>
        </w:rPr>
      </w:pPr>
      <w:r w:rsidRPr="00AC14FF">
        <w:rPr>
          <w:rFonts w:ascii="Times New Roman" w:hAnsi="Times New Roman" w:cs="Times New Roman"/>
          <w:sz w:val="24"/>
          <w:szCs w:val="24"/>
        </w:rPr>
        <w:t>LSR na lata 2014-2020 jest finansowana wyłącznie ze środków Europejskiego Funduszu Rolnego na rzecz Rozwoju Obszarów Wiejskich (w ramach PROW 2014-2020).</w:t>
      </w:r>
    </w:p>
    <w:p w:rsidR="0038457D" w:rsidRPr="00AC14FF" w:rsidRDefault="0038457D" w:rsidP="0038457D">
      <w:pPr>
        <w:jc w:val="both"/>
        <w:rPr>
          <w:rFonts w:ascii="Times New Roman" w:hAnsi="Times New Roman" w:cs="Times New Roman"/>
          <w:sz w:val="24"/>
          <w:szCs w:val="24"/>
        </w:rPr>
      </w:pPr>
      <w:r w:rsidRPr="00AC14FF">
        <w:rPr>
          <w:rFonts w:ascii="Times New Roman" w:hAnsi="Times New Roman" w:cs="Times New Roman"/>
          <w:sz w:val="24"/>
          <w:szCs w:val="24"/>
        </w:rPr>
        <w:t>Poniżej przedstawiono tabelaryczny opis powiązania budżetu LSR z poszczególnymi celami:</w:t>
      </w:r>
    </w:p>
    <w:tbl>
      <w:tblPr>
        <w:tblW w:w="10488" w:type="dxa"/>
        <w:tblInd w:w="1" w:type="dxa"/>
        <w:shd w:val="clear" w:color="auto" w:fill="FFFFFF"/>
        <w:tblLayout w:type="fixed"/>
        <w:tblLook w:val="0000" w:firstRow="0" w:lastRow="0" w:firstColumn="0" w:lastColumn="0" w:noHBand="0" w:noVBand="0"/>
      </w:tblPr>
      <w:tblGrid>
        <w:gridCol w:w="456"/>
        <w:gridCol w:w="1984"/>
        <w:gridCol w:w="2520"/>
        <w:gridCol w:w="2693"/>
        <w:gridCol w:w="1417"/>
        <w:gridCol w:w="1418"/>
      </w:tblGrid>
      <w:tr w:rsidR="0038457D" w:rsidRPr="002B4DD9" w:rsidTr="00DE7BAB">
        <w:trPr>
          <w:cantSplit/>
          <w:trHeight w:val="317"/>
        </w:trPr>
        <w:tc>
          <w:tcPr>
            <w:tcW w:w="456"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r w:rsidRPr="002B4DD9">
              <w:rPr>
                <w:rFonts w:ascii="Times New Roman" w:hAnsi="Times New Roman" w:cs="Times New Roman"/>
              </w:rPr>
              <w:t>Lp.</w:t>
            </w:r>
          </w:p>
        </w:tc>
        <w:tc>
          <w:tcPr>
            <w:tcW w:w="1984"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Cel ogólny</w:t>
            </w:r>
          </w:p>
        </w:tc>
        <w:tc>
          <w:tcPr>
            <w:tcW w:w="2520"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Cel szczegółowy</w:t>
            </w:r>
          </w:p>
        </w:tc>
        <w:tc>
          <w:tcPr>
            <w:tcW w:w="2693"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Przedsięwzięcia</w:t>
            </w:r>
          </w:p>
        </w:tc>
        <w:tc>
          <w:tcPr>
            <w:tcW w:w="1417"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Budżet</w:t>
            </w:r>
          </w:p>
        </w:tc>
        <w:tc>
          <w:tcPr>
            <w:tcW w:w="1418"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Times New Roman" w:hAnsi="Times New Roman" w:cs="Times New Roman"/>
              </w:rPr>
            </w:pPr>
            <w:r w:rsidRPr="002B4DD9">
              <w:rPr>
                <w:rFonts w:ascii="Times New Roman" w:hAnsi="Times New Roman" w:cs="Times New Roman"/>
              </w:rPr>
              <w:t>Razem</w:t>
            </w:r>
          </w:p>
        </w:tc>
      </w:tr>
      <w:tr w:rsidR="0038457D" w:rsidRPr="002B4DD9" w:rsidTr="00DE7BAB">
        <w:trPr>
          <w:cantSplit/>
          <w:trHeight w:val="53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r w:rsidRPr="002B4DD9">
              <w:rPr>
                <w:rFonts w:ascii="Times New Roman" w:hAnsi="Times New Roman" w:cs="Times New Roman"/>
              </w:rPr>
              <w:t> 1.</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Wsparcie rozwoju gospodarczego i konk</w:t>
            </w:r>
            <w:r>
              <w:rPr>
                <w:rFonts w:ascii="Times New Roman" w:hAnsi="Times New Roman" w:cs="Times New Roman"/>
              </w:rPr>
              <w:t>urencyjności obszaru LSR do 2023</w:t>
            </w:r>
            <w:r w:rsidRPr="002B4DD9">
              <w:rPr>
                <w:rFonts w:ascii="Times New Roman" w:hAnsi="Times New Roman" w:cs="Times New Roman"/>
              </w:rPr>
              <w:t xml:space="preserve"> r.</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1. Rozwój przedsiębi</w:t>
            </w:r>
            <w:r>
              <w:rPr>
                <w:rFonts w:ascii="Times New Roman" w:hAnsi="Times New Roman" w:cs="Times New Roman"/>
              </w:rPr>
              <w:t>orczości na obszarze LSR do 2023</w:t>
            </w:r>
            <w:r w:rsidRPr="002B4DD9">
              <w:rPr>
                <w:rFonts w:ascii="Times New Roman" w:hAnsi="Times New Roman" w:cs="Times New Roman"/>
              </w:rPr>
              <w:t xml:space="preserve"> roku</w:t>
            </w:r>
          </w:p>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 xml:space="preserve">1. Zakładanie działalności gospodarczej </w:t>
            </w:r>
            <w:r>
              <w:rPr>
                <w:rFonts w:ascii="Times New Roman" w:hAnsi="Times New Roman" w:cs="Times New Roman"/>
              </w:rPr>
              <w:t>– konkurs na premię ryczałtową</w:t>
            </w:r>
          </w:p>
        </w:tc>
        <w:tc>
          <w:tcPr>
            <w:tcW w:w="141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sidRPr="002B4DD9">
              <w:rPr>
                <w:rFonts w:ascii="Times New Roman" w:hAnsi="Times New Roman" w:cs="Times New Roman"/>
              </w:rPr>
              <w:t>1 600 000,00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r w:rsidRPr="002B4DD9">
              <w:rPr>
                <w:rFonts w:ascii="Times New Roman" w:hAnsi="Times New Roman" w:cs="Times New Roman"/>
                <w:b/>
              </w:rPr>
              <w:t>2 500 000,00</w:t>
            </w:r>
          </w:p>
        </w:tc>
      </w:tr>
      <w:tr w:rsidR="0038457D" w:rsidRPr="002B4DD9" w:rsidTr="00DE7BAB">
        <w:trPr>
          <w:cantSplit/>
          <w:trHeight w:val="507"/>
        </w:trPr>
        <w:tc>
          <w:tcPr>
            <w:tcW w:w="456"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p>
        </w:tc>
        <w:tc>
          <w:tcPr>
            <w:tcW w:w="1984"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520"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2. Rozwój działalności gospodarczej</w:t>
            </w:r>
            <w:r>
              <w:rPr>
                <w:rFonts w:ascii="Times New Roman" w:hAnsi="Times New Roman" w:cs="Times New Roman"/>
              </w:rPr>
              <w:t xml:space="preserve"> - konkurs</w:t>
            </w:r>
          </w:p>
        </w:tc>
        <w:tc>
          <w:tcPr>
            <w:tcW w:w="141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sidRPr="002B4DD9">
              <w:rPr>
                <w:rFonts w:ascii="Times New Roman" w:hAnsi="Times New Roman" w:cs="Times New Roman"/>
              </w:rPr>
              <w:t>900 000,00</w:t>
            </w:r>
          </w:p>
        </w:tc>
        <w:tc>
          <w:tcPr>
            <w:tcW w:w="1418"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p>
        </w:tc>
      </w:tr>
      <w:tr w:rsidR="0038457D" w:rsidRPr="002B4DD9" w:rsidTr="00DE7BAB">
        <w:trPr>
          <w:cantSplit/>
          <w:trHeight w:val="497"/>
        </w:trPr>
        <w:tc>
          <w:tcPr>
            <w:tcW w:w="456"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r w:rsidRPr="002B4DD9">
              <w:rPr>
                <w:rFonts w:ascii="Times New Roman" w:hAnsi="Times New Roman" w:cs="Times New Roman"/>
              </w:rPr>
              <w:t>2.</w:t>
            </w:r>
          </w:p>
        </w:tc>
        <w:tc>
          <w:tcPr>
            <w:tcW w:w="1984"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Aktywizacja mieszkańców obszaru LSR i budowa</w:t>
            </w:r>
            <w:r>
              <w:rPr>
                <w:rFonts w:ascii="Times New Roman" w:hAnsi="Times New Roman" w:cs="Times New Roman"/>
              </w:rPr>
              <w:t>nie kapitału społecznego do 2023</w:t>
            </w:r>
            <w:r w:rsidRPr="002B4DD9">
              <w:rPr>
                <w:rFonts w:ascii="Times New Roman" w:hAnsi="Times New Roman" w:cs="Times New Roman"/>
              </w:rPr>
              <w:t xml:space="preserve"> r.</w:t>
            </w:r>
          </w:p>
        </w:tc>
        <w:tc>
          <w:tcPr>
            <w:tcW w:w="2520"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1. Aktywizacja i integracja</w:t>
            </w:r>
            <w:r>
              <w:rPr>
                <w:rFonts w:ascii="Times New Roman" w:hAnsi="Times New Roman" w:cs="Times New Roman"/>
              </w:rPr>
              <w:t xml:space="preserve"> mieszkańców obszaru LSR do 2023</w:t>
            </w:r>
            <w:r w:rsidRPr="002B4DD9">
              <w:rPr>
                <w:rFonts w:ascii="Times New Roman" w:hAnsi="Times New Roman" w:cs="Times New Roman"/>
              </w:rPr>
              <w:t xml:space="preserve"> roku</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 xml:space="preserve">1. Działania aktywizujące i integrujące mieszkańców </w:t>
            </w:r>
            <w:r>
              <w:rPr>
                <w:rFonts w:ascii="Times New Roman" w:hAnsi="Times New Roman" w:cs="Times New Roman"/>
              </w:rPr>
              <w:t>– projekty grantowe</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sidRPr="002B4DD9">
              <w:rPr>
                <w:rFonts w:ascii="Times New Roman" w:hAnsi="Times New Roman" w:cs="Times New Roman"/>
              </w:rPr>
              <w:t>400 000,00</w:t>
            </w:r>
          </w:p>
        </w:tc>
        <w:tc>
          <w:tcPr>
            <w:tcW w:w="1418"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vAlign w:val="center"/>
          </w:tcPr>
          <w:p w:rsidR="0038457D" w:rsidRPr="002B4DD9" w:rsidRDefault="0038457D" w:rsidP="000836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r w:rsidRPr="00083600">
              <w:rPr>
                <w:rFonts w:ascii="Times New Roman" w:hAnsi="Times New Roman" w:cs="Times New Roman"/>
                <w:b/>
                <w:color w:val="FF0000"/>
              </w:rPr>
              <w:t>2 </w:t>
            </w:r>
            <w:r w:rsidR="00083600" w:rsidRPr="00083600">
              <w:rPr>
                <w:rFonts w:ascii="Times New Roman" w:hAnsi="Times New Roman" w:cs="Times New Roman"/>
                <w:b/>
                <w:color w:val="FF0000"/>
              </w:rPr>
              <w:t>300</w:t>
            </w:r>
            <w:r w:rsidRPr="00083600">
              <w:rPr>
                <w:rFonts w:ascii="Times New Roman" w:hAnsi="Times New Roman" w:cs="Times New Roman"/>
                <w:b/>
                <w:color w:val="FF0000"/>
              </w:rPr>
              <w:t> 000,00</w:t>
            </w:r>
          </w:p>
        </w:tc>
      </w:tr>
      <w:tr w:rsidR="0038457D" w:rsidRPr="002B4DD9" w:rsidTr="00DE7BAB">
        <w:trPr>
          <w:cantSplit/>
          <w:trHeight w:val="278"/>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2. Funkcjonowanie LGD</w:t>
            </w:r>
            <w:r>
              <w:rPr>
                <w:rFonts w:ascii="Times New Roman" w:hAnsi="Times New Roman" w:cs="Times New Roman"/>
              </w:rPr>
              <w:t xml:space="preserve"> - </w:t>
            </w:r>
            <w:r w:rsidRPr="00CA5A71">
              <w:rPr>
                <w:rFonts w:ascii="Times New Roman" w:hAnsi="Times New Roman" w:cs="Times New Roman"/>
                <w:sz w:val="24"/>
                <w:szCs w:val="24"/>
              </w:rPr>
              <w:t>realizowane na mocy umowy ramowej pomiędzy LGD a Urzędem Marszałkowskim</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sidRPr="002B4DD9">
              <w:rPr>
                <w:rFonts w:ascii="Times New Roman" w:hAnsi="Times New Roman" w:cs="Times New Roman"/>
              </w:rPr>
              <w:t>1 250 000,00</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p>
        </w:tc>
      </w:tr>
      <w:tr w:rsidR="0038457D" w:rsidRPr="002B4DD9" w:rsidTr="00DE7BAB">
        <w:trPr>
          <w:cantSplit/>
          <w:trHeight w:val="281"/>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520"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3. Projekty współpracy</w:t>
            </w:r>
            <w:r>
              <w:rPr>
                <w:rFonts w:ascii="Times New Roman" w:hAnsi="Times New Roman" w:cs="Times New Roman"/>
              </w:rPr>
              <w:t xml:space="preserve"> - </w:t>
            </w:r>
            <w:r w:rsidRPr="00CA5A71">
              <w:rPr>
                <w:rFonts w:ascii="Times New Roman" w:hAnsi="Times New Roman" w:cs="Times New Roman"/>
                <w:sz w:val="24"/>
                <w:szCs w:val="24"/>
              </w:rPr>
              <w:t>realizowane na mocy umów pomiędzy LGD a Urzędem Marszałkowskim</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083600"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sidRPr="00083600">
              <w:rPr>
                <w:rFonts w:ascii="Times New Roman" w:hAnsi="Times New Roman" w:cs="Times New Roman"/>
                <w:color w:val="FF0000"/>
              </w:rPr>
              <w:t>250</w:t>
            </w:r>
            <w:r w:rsidR="0038457D" w:rsidRPr="00083600">
              <w:rPr>
                <w:rFonts w:ascii="Times New Roman" w:hAnsi="Times New Roman" w:cs="Times New Roman"/>
                <w:color w:val="FF0000"/>
              </w:rPr>
              <w:t> 000,00</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p>
        </w:tc>
      </w:tr>
      <w:tr w:rsidR="0038457D" w:rsidRPr="002B4DD9" w:rsidTr="00DE7BAB">
        <w:trPr>
          <w:cantSplit/>
          <w:trHeight w:val="640"/>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520"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2. Promocja zasob</w:t>
            </w:r>
            <w:r>
              <w:rPr>
                <w:rFonts w:ascii="Times New Roman" w:hAnsi="Times New Roman" w:cs="Times New Roman"/>
              </w:rPr>
              <w:t>ów lokalnych obszaru LSR do 2023</w:t>
            </w:r>
            <w:r w:rsidRPr="002B4DD9">
              <w:rPr>
                <w:rFonts w:ascii="Times New Roman" w:hAnsi="Times New Roman" w:cs="Times New Roman"/>
              </w:rPr>
              <w:t xml:space="preserve"> roku</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1. Promocja i informacja – projekty grantowe</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Pr>
                <w:rFonts w:ascii="Times New Roman" w:hAnsi="Times New Roman" w:cs="Times New Roman"/>
              </w:rPr>
              <w:t>350</w:t>
            </w:r>
            <w:r w:rsidRPr="002B4DD9">
              <w:rPr>
                <w:rFonts w:ascii="Times New Roman" w:hAnsi="Times New Roman" w:cs="Times New Roman"/>
              </w:rPr>
              <w:t> 000,00</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p>
        </w:tc>
      </w:tr>
      <w:tr w:rsidR="0038457D" w:rsidRPr="002B4DD9" w:rsidTr="00DE7BAB">
        <w:trPr>
          <w:cantSplit/>
          <w:trHeight w:val="640"/>
        </w:trPr>
        <w:tc>
          <w:tcPr>
            <w:tcW w:w="456"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p>
        </w:tc>
        <w:tc>
          <w:tcPr>
            <w:tcW w:w="1984"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520"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38457D" w:rsidRPr="00FB4F7B" w:rsidRDefault="0038457D" w:rsidP="00DE7BAB">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Pr>
                <w:rFonts w:ascii="Times New Roman" w:hAnsi="Times New Roman" w:cs="Times New Roman"/>
              </w:rPr>
              <w:t>2.Promocja i informacja – operacja własna</w:t>
            </w:r>
          </w:p>
        </w:tc>
        <w:tc>
          <w:tcPr>
            <w:tcW w:w="141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Pr>
                <w:rFonts w:ascii="Times New Roman" w:hAnsi="Times New Roman" w:cs="Times New Roman"/>
              </w:rPr>
              <w:t>50 000,00</w:t>
            </w:r>
          </w:p>
        </w:tc>
        <w:tc>
          <w:tcPr>
            <w:tcW w:w="1418"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p>
        </w:tc>
      </w:tr>
      <w:tr w:rsidR="0038457D" w:rsidRPr="002B4DD9" w:rsidTr="00DE7BAB">
        <w:trPr>
          <w:cantSplit/>
          <w:trHeight w:val="640"/>
        </w:trPr>
        <w:tc>
          <w:tcPr>
            <w:tcW w:w="456"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r w:rsidRPr="002B4DD9">
              <w:rPr>
                <w:rFonts w:ascii="Times New Roman" w:hAnsi="Times New Roman" w:cs="Times New Roman"/>
              </w:rPr>
              <w:t>3.</w:t>
            </w:r>
          </w:p>
        </w:tc>
        <w:tc>
          <w:tcPr>
            <w:tcW w:w="1984"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Wzmocnienie a</w:t>
            </w:r>
            <w:r>
              <w:rPr>
                <w:rFonts w:ascii="Times New Roman" w:hAnsi="Times New Roman" w:cs="Times New Roman"/>
              </w:rPr>
              <w:t>trakcyjności obszaru LSR do 2023</w:t>
            </w:r>
            <w:r w:rsidRPr="002B4DD9">
              <w:rPr>
                <w:rFonts w:ascii="Times New Roman" w:hAnsi="Times New Roman" w:cs="Times New Roman"/>
              </w:rPr>
              <w:t xml:space="preserve"> r.</w:t>
            </w:r>
          </w:p>
        </w:tc>
        <w:tc>
          <w:tcPr>
            <w:tcW w:w="2520"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1. Rozbudowa i poprawa standardu infrastruktury turystycznej i rekr</w:t>
            </w:r>
            <w:r>
              <w:rPr>
                <w:rFonts w:ascii="Times New Roman" w:hAnsi="Times New Roman" w:cs="Times New Roman"/>
              </w:rPr>
              <w:t>eacyjnej na obszarze LSR do 2023</w:t>
            </w:r>
            <w:r w:rsidRPr="002B4DD9">
              <w:rPr>
                <w:rFonts w:ascii="Times New Roman" w:hAnsi="Times New Roman" w:cs="Times New Roman"/>
              </w:rPr>
              <w:t xml:space="preserve"> roku</w:t>
            </w:r>
          </w:p>
        </w:tc>
        <w:tc>
          <w:tcPr>
            <w:tcW w:w="269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1. Infrastruktura turystyczna i rekreacyjna - konkurs</w:t>
            </w:r>
          </w:p>
        </w:tc>
        <w:tc>
          <w:tcPr>
            <w:tcW w:w="141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sidRPr="002B4DD9">
              <w:rPr>
                <w:rFonts w:ascii="Times New Roman" w:hAnsi="Times New Roman" w:cs="Times New Roman"/>
              </w:rPr>
              <w:t>1 200 000,00</w:t>
            </w:r>
          </w:p>
        </w:tc>
        <w:tc>
          <w:tcPr>
            <w:tcW w:w="1418"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r w:rsidRPr="002B4DD9">
              <w:rPr>
                <w:rFonts w:ascii="Times New Roman" w:hAnsi="Times New Roman" w:cs="Times New Roman"/>
                <w:b/>
              </w:rPr>
              <w:t>1 700 000,00</w:t>
            </w:r>
          </w:p>
        </w:tc>
      </w:tr>
      <w:tr w:rsidR="0038457D" w:rsidRPr="002B4DD9" w:rsidTr="00DE7BAB">
        <w:trPr>
          <w:cantSplit/>
          <w:trHeight w:val="640"/>
        </w:trPr>
        <w:tc>
          <w:tcPr>
            <w:tcW w:w="456"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cs="Times New Roman"/>
              </w:rPr>
            </w:pPr>
          </w:p>
        </w:tc>
        <w:tc>
          <w:tcPr>
            <w:tcW w:w="1984"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520"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p>
        </w:tc>
        <w:tc>
          <w:tcPr>
            <w:tcW w:w="269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cs="Times New Roman"/>
              </w:rPr>
            </w:pPr>
            <w:r w:rsidRPr="002B4DD9">
              <w:rPr>
                <w:rFonts w:ascii="Times New Roman" w:hAnsi="Times New Roman" w:cs="Times New Roman"/>
              </w:rPr>
              <w:t>1. Infrastruktura turystyczna i rekreacyjna – projekty grantowe</w:t>
            </w:r>
          </w:p>
        </w:tc>
        <w:tc>
          <w:tcPr>
            <w:tcW w:w="141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center"/>
              <w:rPr>
                <w:rFonts w:ascii="Times New Roman" w:hAnsi="Times New Roman" w:cs="Times New Roman"/>
              </w:rPr>
            </w:pPr>
            <w:r w:rsidRPr="002B4DD9">
              <w:rPr>
                <w:rFonts w:ascii="Times New Roman" w:hAnsi="Times New Roman" w:cs="Times New Roman"/>
              </w:rPr>
              <w:t>500 000,00</w:t>
            </w:r>
          </w:p>
        </w:tc>
        <w:tc>
          <w:tcPr>
            <w:tcW w:w="1418"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rsidR="0038457D" w:rsidRPr="002B4DD9" w:rsidRDefault="0038457D" w:rsidP="00DE7BA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rPr>
            </w:pPr>
          </w:p>
        </w:tc>
      </w:tr>
      <w:tr w:rsidR="0038457D" w:rsidRPr="002B4DD9" w:rsidTr="00DE7BAB">
        <w:trPr>
          <w:cantSplit/>
          <w:trHeight w:val="284"/>
        </w:trPr>
        <w:tc>
          <w:tcPr>
            <w:tcW w:w="907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38457D" w:rsidRPr="002B4DD9" w:rsidRDefault="0038457D" w:rsidP="00DE7BAB">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jc w:val="right"/>
              <w:rPr>
                <w:rFonts w:ascii="Times New Roman" w:hAnsi="Times New Roman" w:cs="Times New Roman"/>
                <w:b/>
              </w:rPr>
            </w:pPr>
            <w:r w:rsidRPr="002B4DD9">
              <w:rPr>
                <w:rFonts w:ascii="Times New Roman" w:hAnsi="Times New Roman" w:cs="Times New Roman"/>
                <w:b/>
              </w:rPr>
              <w:t>RAZEM:</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38457D" w:rsidRPr="002B4DD9" w:rsidRDefault="0038457D" w:rsidP="0008360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cs="Times New Roman"/>
                <w:b/>
              </w:rPr>
            </w:pPr>
            <w:r w:rsidRPr="00083600">
              <w:rPr>
                <w:rFonts w:ascii="Times New Roman" w:hAnsi="Times New Roman" w:cs="Times New Roman"/>
                <w:b/>
                <w:color w:val="FF0000"/>
              </w:rPr>
              <w:t>6 </w:t>
            </w:r>
            <w:r w:rsidR="00083600" w:rsidRPr="00083600">
              <w:rPr>
                <w:rFonts w:ascii="Times New Roman" w:hAnsi="Times New Roman" w:cs="Times New Roman"/>
                <w:b/>
                <w:color w:val="FF0000"/>
              </w:rPr>
              <w:t>50</w:t>
            </w:r>
            <w:r w:rsidRPr="00083600">
              <w:rPr>
                <w:rFonts w:ascii="Times New Roman" w:hAnsi="Times New Roman" w:cs="Times New Roman"/>
                <w:b/>
                <w:color w:val="FF0000"/>
              </w:rPr>
              <w:t xml:space="preserve">0 000,00 </w:t>
            </w:r>
          </w:p>
        </w:tc>
      </w:tr>
    </w:tbl>
    <w:p w:rsidR="0038457D" w:rsidRPr="00AC14FF" w:rsidRDefault="0038457D" w:rsidP="0038457D">
      <w:pPr>
        <w:jc w:val="both"/>
        <w:rPr>
          <w:rFonts w:ascii="Times New Roman" w:hAnsi="Times New Roman" w:cs="Times New Roman"/>
          <w:sz w:val="24"/>
          <w:szCs w:val="24"/>
        </w:rPr>
      </w:pPr>
      <w:r w:rsidRPr="00AC14FF">
        <w:rPr>
          <w:rFonts w:ascii="Times New Roman" w:hAnsi="Times New Roman" w:cs="Times New Roman"/>
          <w:sz w:val="24"/>
          <w:szCs w:val="24"/>
        </w:rPr>
        <w:t>50% budżetu w ramach poddziałania Realizacja LSR przeznaczono na operacje przyczyniające się do two</w:t>
      </w:r>
      <w:r>
        <w:rPr>
          <w:rFonts w:ascii="Times New Roman" w:hAnsi="Times New Roman" w:cs="Times New Roman"/>
          <w:sz w:val="24"/>
          <w:szCs w:val="24"/>
        </w:rPr>
        <w:t xml:space="preserve">rzenia </w:t>
      </w:r>
      <w:r w:rsidRPr="00AC14FF">
        <w:rPr>
          <w:rFonts w:ascii="Times New Roman" w:hAnsi="Times New Roman" w:cs="Times New Roman"/>
          <w:sz w:val="24"/>
          <w:szCs w:val="24"/>
        </w:rPr>
        <w:t>lub utrzymania miejsc pracy. W przedsięwzięciu 1.1.1 oraz projektach realizowanych przez podmioty inne niż przedsiębiorcy i jednostki sektora finansów publicznych, przyjęto niższą intensywność pomocy niż wynikająca z programu. Dodatkowo wnioskodawcy, którzy zadeklarują wyższy udział wkładu własnego, niż minimalny określony w LSR, uzyskają dodatkowe punkty na etapie oceny (z wyjątkiem przedsięwzięcia 1.1.1). Ponadto w ramach projektów własnych LGD planuje większy udział własny, niż wynikający z przepisów.</w:t>
      </w:r>
    </w:p>
    <w:p w:rsidR="0038457D" w:rsidRPr="004A1304" w:rsidRDefault="0038457D" w:rsidP="0038457D">
      <w:pPr>
        <w:jc w:val="both"/>
        <w:rPr>
          <w:rFonts w:ascii="Times New Roman" w:hAnsi="Times New Roman" w:cs="Times New Roman"/>
          <w:sz w:val="24"/>
          <w:szCs w:val="24"/>
        </w:rPr>
      </w:pPr>
      <w:r w:rsidRPr="00AC14FF">
        <w:rPr>
          <w:rFonts w:ascii="Times New Roman" w:hAnsi="Times New Roman" w:cs="Times New Roman"/>
          <w:b/>
          <w:sz w:val="24"/>
          <w:szCs w:val="24"/>
        </w:rPr>
        <w:t>Uwagi zgłoszone w pr</w:t>
      </w:r>
      <w:r>
        <w:rPr>
          <w:rFonts w:ascii="Times New Roman" w:hAnsi="Times New Roman" w:cs="Times New Roman"/>
          <w:b/>
          <w:sz w:val="24"/>
          <w:szCs w:val="24"/>
        </w:rPr>
        <w:t>ocesie konsultacji społecznych</w:t>
      </w:r>
      <w:r w:rsidRPr="00530437">
        <w:rPr>
          <w:rFonts w:ascii="Times New Roman" w:hAnsi="Times New Roman" w:cs="Times New Roman"/>
          <w:b/>
          <w:sz w:val="24"/>
          <w:szCs w:val="24"/>
        </w:rPr>
        <w:t xml:space="preserve">: </w:t>
      </w:r>
      <w:r w:rsidRPr="00530437">
        <w:rPr>
          <w:rFonts w:ascii="Times New Roman" w:hAnsi="Times New Roman" w:cs="Times New Roman"/>
          <w:sz w:val="24"/>
          <w:szCs w:val="24"/>
        </w:rPr>
        <w:t>Obecni na konsultacjach przedsiębiorcy podkreślali problem niskiej trwałości miejsc pracy w nowo zakładanych firmach. Do przyczyn tego stanu rzeczy zaliczano brak doświadczenia u osób podejmujących wyzwania, które są</w:t>
      </w:r>
      <w:r>
        <w:rPr>
          <w:rFonts w:ascii="Times New Roman" w:hAnsi="Times New Roman" w:cs="Times New Roman"/>
          <w:sz w:val="24"/>
          <w:szCs w:val="24"/>
        </w:rPr>
        <w:t xml:space="preserve"> (osoby)</w:t>
      </w:r>
      <w:r w:rsidRPr="00530437">
        <w:rPr>
          <w:rFonts w:ascii="Times New Roman" w:hAnsi="Times New Roman" w:cs="Times New Roman"/>
          <w:sz w:val="24"/>
          <w:szCs w:val="24"/>
        </w:rPr>
        <w:t xml:space="preserve"> długotrwale bezrobotne, więc nie posiadają doświadczenia i wi</w:t>
      </w:r>
      <w:r>
        <w:rPr>
          <w:rFonts w:ascii="Times New Roman" w:hAnsi="Times New Roman" w:cs="Times New Roman"/>
          <w:sz w:val="24"/>
          <w:szCs w:val="24"/>
        </w:rPr>
        <w:t>edzy ekonomicznej. Zwracano też</w:t>
      </w:r>
      <w:r w:rsidRPr="00530437">
        <w:rPr>
          <w:rFonts w:ascii="Times New Roman" w:hAnsi="Times New Roman" w:cs="Times New Roman"/>
          <w:sz w:val="24"/>
          <w:szCs w:val="24"/>
        </w:rPr>
        <w:t xml:space="preserve"> uwagę na ni</w:t>
      </w:r>
      <w:r>
        <w:rPr>
          <w:rFonts w:ascii="Times New Roman" w:hAnsi="Times New Roman" w:cs="Times New Roman"/>
          <w:sz w:val="24"/>
          <w:szCs w:val="24"/>
        </w:rPr>
        <w:t>skie wymagania PUP udzielającego</w:t>
      </w:r>
      <w:r w:rsidRPr="00530437">
        <w:rPr>
          <w:rFonts w:ascii="Times New Roman" w:hAnsi="Times New Roman" w:cs="Times New Roman"/>
          <w:sz w:val="24"/>
          <w:szCs w:val="24"/>
        </w:rPr>
        <w:t xml:space="preserve"> dotacji na tego typu przedsięwzięcia. Podczas konsultacji wnioskowano, by rozszerzyć </w:t>
      </w:r>
      <w:r w:rsidRPr="00530437">
        <w:rPr>
          <w:rFonts w:ascii="Times New Roman" w:hAnsi="Times New Roman" w:cs="Times New Roman"/>
          <w:sz w:val="24"/>
          <w:szCs w:val="24"/>
        </w:rPr>
        <w:lastRenderedPageBreak/>
        <w:t>katalog beneficjentów planujących zakładanie nowych firm o osoby pracujące, aktywne zawodowo, kt</w:t>
      </w:r>
      <w:r>
        <w:rPr>
          <w:rFonts w:ascii="Times New Roman" w:hAnsi="Times New Roman" w:cs="Times New Roman"/>
          <w:sz w:val="24"/>
          <w:szCs w:val="24"/>
        </w:rPr>
        <w:t>óre mają wiedzę</w:t>
      </w:r>
      <w:r w:rsidRPr="00530437">
        <w:rPr>
          <w:rFonts w:ascii="Times New Roman" w:hAnsi="Times New Roman" w:cs="Times New Roman"/>
          <w:sz w:val="24"/>
          <w:szCs w:val="24"/>
        </w:rPr>
        <w:t>, doświadczenie i motywację do prowadzenia działalności gospodarczej. Przedsiębiorcy zwracali też uwagę na potrzebę dofinansowania istniejących firm, stabilnych na lokalnym rynku, a potrzebujących wsparcia na rozwijanie działalności i tworz</w:t>
      </w:r>
      <w:r>
        <w:rPr>
          <w:rFonts w:ascii="Times New Roman" w:hAnsi="Times New Roman" w:cs="Times New Roman"/>
          <w:sz w:val="24"/>
          <w:szCs w:val="24"/>
        </w:rPr>
        <w:t>enie</w:t>
      </w:r>
      <w:r w:rsidRPr="00530437">
        <w:rPr>
          <w:rFonts w:ascii="Times New Roman" w:hAnsi="Times New Roman" w:cs="Times New Roman"/>
          <w:sz w:val="24"/>
          <w:szCs w:val="24"/>
        </w:rPr>
        <w:t xml:space="preserve"> nowych miejsc pracy.</w:t>
      </w:r>
    </w:p>
    <w:p w:rsidR="0038457D" w:rsidRDefault="0038457D" w:rsidP="0038457D">
      <w:pPr>
        <w:jc w:val="both"/>
        <w:rPr>
          <w:rFonts w:ascii="Times New Roman" w:hAnsi="Times New Roman" w:cs="Times New Roman"/>
          <w:b/>
        </w:rPr>
      </w:pPr>
    </w:p>
    <w:p w:rsidR="0038457D" w:rsidRDefault="0038457D" w:rsidP="0038457D">
      <w:pPr>
        <w:jc w:val="both"/>
        <w:rPr>
          <w:rFonts w:ascii="Times New Roman" w:hAnsi="Times New Roman" w:cs="Times New Roman"/>
          <w:b/>
        </w:rPr>
      </w:pPr>
    </w:p>
    <w:p w:rsidR="0038457D" w:rsidRDefault="0038457D" w:rsidP="0038457D">
      <w:pPr>
        <w:jc w:val="both"/>
        <w:rPr>
          <w:rFonts w:ascii="Times New Roman" w:hAnsi="Times New Roman" w:cs="Times New Roman"/>
          <w:b/>
        </w:rPr>
      </w:pPr>
    </w:p>
    <w:p w:rsidR="0038457D" w:rsidRDefault="0038457D"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pPr>
    </w:p>
    <w:p w:rsidR="00083600" w:rsidRDefault="00083600" w:rsidP="0038457D">
      <w:pPr>
        <w:jc w:val="both"/>
        <w:rPr>
          <w:rFonts w:ascii="Times New Roman" w:hAnsi="Times New Roman" w:cs="Times New Roman"/>
          <w:b/>
        </w:rPr>
        <w:sectPr w:rsidR="00083600" w:rsidSect="0038457D">
          <w:pgSz w:w="11906" w:h="16838"/>
          <w:pgMar w:top="567" w:right="851" w:bottom="567" w:left="567" w:header="0" w:footer="284" w:gutter="0"/>
          <w:cols w:space="708"/>
          <w:docGrid w:linePitch="299"/>
        </w:sectPr>
      </w:pPr>
    </w:p>
    <w:p w:rsidR="00083600" w:rsidRDefault="00083600" w:rsidP="0038457D">
      <w:pPr>
        <w:jc w:val="both"/>
        <w:rPr>
          <w:rFonts w:ascii="Times New Roman" w:hAnsi="Times New Roman" w:cs="Times New Roman"/>
          <w:b/>
        </w:rPr>
      </w:pPr>
    </w:p>
    <w:p w:rsidR="0038457D" w:rsidRPr="002B4DD9" w:rsidRDefault="0038457D" w:rsidP="0038457D">
      <w:pPr>
        <w:jc w:val="both"/>
        <w:rPr>
          <w:rFonts w:ascii="Times New Roman" w:hAnsi="Times New Roman" w:cs="Times New Roman"/>
          <w:b/>
        </w:rPr>
      </w:pPr>
      <w:r w:rsidRPr="002B4DD9">
        <w:rPr>
          <w:rFonts w:ascii="Times New Roman" w:hAnsi="Times New Roman" w:cs="Times New Roman"/>
          <w:b/>
        </w:rPr>
        <w:t>Załącznik nr 3 do LSR - Plan działania wskazujący harmonogram osiągania poszczególnych wskaźników produktu</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851"/>
        <w:gridCol w:w="850"/>
        <w:gridCol w:w="1134"/>
        <w:gridCol w:w="822"/>
        <w:gridCol w:w="29"/>
        <w:gridCol w:w="963"/>
        <w:gridCol w:w="29"/>
        <w:gridCol w:w="1134"/>
        <w:gridCol w:w="850"/>
        <w:gridCol w:w="851"/>
        <w:gridCol w:w="1134"/>
        <w:gridCol w:w="709"/>
        <w:gridCol w:w="1417"/>
        <w:gridCol w:w="709"/>
        <w:gridCol w:w="992"/>
      </w:tblGrid>
      <w:tr w:rsidR="0038457D" w:rsidRPr="002B4DD9" w:rsidTr="00DE7BAB">
        <w:tc>
          <w:tcPr>
            <w:tcW w:w="993" w:type="dxa"/>
            <w:vMerge w:val="restart"/>
            <w:shd w:val="clear" w:color="auto" w:fill="FF944B"/>
          </w:tcPr>
          <w:p w:rsidR="0038457D" w:rsidRPr="002B4DD9" w:rsidRDefault="0038457D" w:rsidP="00DE7BAB">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 xml:space="preserve">CEL OGÓLNY </w:t>
            </w:r>
          </w:p>
          <w:p w:rsidR="0038457D" w:rsidRPr="002B4DD9" w:rsidRDefault="0038457D" w:rsidP="00DE7BAB">
            <w:pPr>
              <w:spacing w:after="0" w:line="240" w:lineRule="auto"/>
              <w:rPr>
                <w:rFonts w:ascii="Times New Roman" w:eastAsia="Calibri" w:hAnsi="Times New Roman" w:cs="Times New Roman"/>
                <w:b/>
                <w:sz w:val="18"/>
                <w:szCs w:val="18"/>
                <w:lang w:eastAsia="pl-PL"/>
              </w:rPr>
            </w:pPr>
          </w:p>
        </w:tc>
        <w:tc>
          <w:tcPr>
            <w:tcW w:w="1984" w:type="dxa"/>
            <w:shd w:val="clear" w:color="auto" w:fill="FFFF00"/>
          </w:tcPr>
          <w:p w:rsidR="0038457D" w:rsidRPr="002B4DD9" w:rsidRDefault="0038457D" w:rsidP="00DE7BAB">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Lata</w:t>
            </w:r>
          </w:p>
        </w:tc>
        <w:tc>
          <w:tcPr>
            <w:tcW w:w="2835" w:type="dxa"/>
            <w:gridSpan w:val="3"/>
            <w:shd w:val="clear" w:color="auto" w:fill="FFFF00"/>
          </w:tcPr>
          <w:p w:rsidR="0038457D" w:rsidRPr="002B4DD9" w:rsidRDefault="0038457D" w:rsidP="00DE7BAB">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2016-2018</w:t>
            </w:r>
          </w:p>
        </w:tc>
        <w:tc>
          <w:tcPr>
            <w:tcW w:w="2977" w:type="dxa"/>
            <w:gridSpan w:val="5"/>
            <w:shd w:val="clear" w:color="auto" w:fill="FFFF00"/>
          </w:tcPr>
          <w:p w:rsidR="0038457D" w:rsidRPr="002B4DD9" w:rsidRDefault="0038457D" w:rsidP="00DE7BAB">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2019-2021</w:t>
            </w:r>
          </w:p>
        </w:tc>
        <w:tc>
          <w:tcPr>
            <w:tcW w:w="2835" w:type="dxa"/>
            <w:gridSpan w:val="3"/>
            <w:shd w:val="clear" w:color="auto" w:fill="FFFF00"/>
          </w:tcPr>
          <w:p w:rsidR="0038457D" w:rsidRPr="002B4DD9" w:rsidRDefault="0038457D" w:rsidP="00DE7BAB">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2022 -2023</w:t>
            </w:r>
          </w:p>
        </w:tc>
        <w:tc>
          <w:tcPr>
            <w:tcW w:w="2126" w:type="dxa"/>
            <w:gridSpan w:val="2"/>
            <w:shd w:val="clear" w:color="auto" w:fill="FFFF00"/>
          </w:tcPr>
          <w:p w:rsidR="0038457D" w:rsidRPr="002B4DD9" w:rsidRDefault="0038457D" w:rsidP="00DE7BAB">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RAZEM 2016-2023</w:t>
            </w:r>
          </w:p>
        </w:tc>
        <w:tc>
          <w:tcPr>
            <w:tcW w:w="709" w:type="dxa"/>
            <w:vMerge w:val="restart"/>
            <w:shd w:val="clear" w:color="auto" w:fill="FE9786"/>
          </w:tcPr>
          <w:p w:rsidR="0038457D" w:rsidRPr="002B4DD9" w:rsidRDefault="0038457D" w:rsidP="00DE7BAB">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Program</w:t>
            </w:r>
          </w:p>
        </w:tc>
        <w:tc>
          <w:tcPr>
            <w:tcW w:w="992" w:type="dxa"/>
            <w:vMerge w:val="restart"/>
            <w:shd w:val="clear" w:color="auto" w:fill="FE9786"/>
          </w:tcPr>
          <w:p w:rsidR="0038457D" w:rsidRPr="002B4DD9" w:rsidRDefault="0038457D" w:rsidP="00DE7BAB">
            <w:pPr>
              <w:spacing w:after="0" w:line="240" w:lineRule="auto"/>
              <w:rPr>
                <w:rFonts w:ascii="Times New Roman" w:eastAsia="Calibri" w:hAnsi="Times New Roman" w:cs="Times New Roman"/>
                <w:b/>
                <w:sz w:val="16"/>
                <w:szCs w:val="16"/>
                <w:lang w:eastAsia="pl-PL"/>
              </w:rPr>
            </w:pPr>
            <w:r w:rsidRPr="002B4DD9">
              <w:rPr>
                <w:rFonts w:ascii="Times New Roman" w:eastAsia="Calibri" w:hAnsi="Times New Roman" w:cs="Times New Roman"/>
                <w:b/>
                <w:sz w:val="16"/>
                <w:szCs w:val="16"/>
                <w:lang w:eastAsia="pl-PL"/>
              </w:rPr>
              <w:t>Poddziałanie/zakres Programu</w:t>
            </w:r>
          </w:p>
        </w:tc>
      </w:tr>
      <w:tr w:rsidR="0038457D" w:rsidRPr="002B4DD9" w:rsidTr="00DE7BAB">
        <w:tc>
          <w:tcPr>
            <w:tcW w:w="993" w:type="dxa"/>
            <w:vMerge/>
            <w:shd w:val="clear" w:color="auto" w:fill="FF944B"/>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Nazwa wskaźnika</w:t>
            </w:r>
          </w:p>
        </w:tc>
        <w:tc>
          <w:tcPr>
            <w:tcW w:w="851"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Wartość z jednostką miary</w:t>
            </w:r>
          </w:p>
        </w:tc>
        <w:tc>
          <w:tcPr>
            <w:tcW w:w="850"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realizacji wskaźnika narastająco</w:t>
            </w:r>
          </w:p>
        </w:tc>
        <w:tc>
          <w:tcPr>
            <w:tcW w:w="1134"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Planowane wsparcie</w:t>
            </w:r>
          </w:p>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851" w:type="dxa"/>
            <w:gridSpan w:val="2"/>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Wartość z jednostką miary</w:t>
            </w:r>
          </w:p>
        </w:tc>
        <w:tc>
          <w:tcPr>
            <w:tcW w:w="992" w:type="dxa"/>
            <w:gridSpan w:val="2"/>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realizacji wskaźnika narastająco</w:t>
            </w:r>
          </w:p>
        </w:tc>
        <w:tc>
          <w:tcPr>
            <w:tcW w:w="1134"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xml:space="preserve">Planowane wsparcie </w:t>
            </w:r>
          </w:p>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850"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Wartość z jednostką miary</w:t>
            </w:r>
          </w:p>
        </w:tc>
        <w:tc>
          <w:tcPr>
            <w:tcW w:w="851"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realizacji wskaźnika narastająco</w:t>
            </w:r>
          </w:p>
        </w:tc>
        <w:tc>
          <w:tcPr>
            <w:tcW w:w="1134"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xml:space="preserve">Planowane wsparcie </w:t>
            </w:r>
          </w:p>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709"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Razem wartość wskaźników</w:t>
            </w:r>
          </w:p>
        </w:tc>
        <w:tc>
          <w:tcPr>
            <w:tcW w:w="1417" w:type="dxa"/>
            <w:shd w:val="clear" w:color="auto" w:fill="FFFFC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 xml:space="preserve">Razem planowane wsparcie </w:t>
            </w:r>
          </w:p>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w PLN</w:t>
            </w:r>
          </w:p>
        </w:tc>
        <w:tc>
          <w:tcPr>
            <w:tcW w:w="709" w:type="dxa"/>
            <w:vMerge/>
            <w:shd w:val="clear" w:color="auto" w:fill="FE978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992" w:type="dxa"/>
            <w:vMerge/>
            <w:shd w:val="clear" w:color="auto" w:fill="FE978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195"/>
        </w:trPr>
        <w:tc>
          <w:tcPr>
            <w:tcW w:w="13750" w:type="dxa"/>
            <w:gridSpan w:val="15"/>
            <w:shd w:val="clear" w:color="auto" w:fill="FFB27D"/>
          </w:tcPr>
          <w:p w:rsidR="0038457D" w:rsidRPr="002B4DD9" w:rsidRDefault="0038457D" w:rsidP="00DE7BAB">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 xml:space="preserve">Cel szczegółowy 1.1 </w:t>
            </w:r>
            <w:r w:rsidRPr="002B4DD9">
              <w:rPr>
                <w:rFonts w:ascii="Times New Roman" w:eastAsia="Times New Roman" w:hAnsi="Times New Roman" w:cs="Arial"/>
                <w:b/>
                <w:sz w:val="18"/>
                <w:szCs w:val="18"/>
                <w:lang w:eastAsia="pl-PL"/>
              </w:rPr>
              <w:t>Rozwój przedsiębi</w:t>
            </w:r>
            <w:r>
              <w:rPr>
                <w:rFonts w:ascii="Times New Roman" w:eastAsia="Times New Roman" w:hAnsi="Times New Roman" w:cs="Arial"/>
                <w:b/>
                <w:sz w:val="18"/>
                <w:szCs w:val="18"/>
                <w:lang w:eastAsia="pl-PL"/>
              </w:rPr>
              <w:t>orczości na obszarze LSR do 2023</w:t>
            </w:r>
            <w:r w:rsidRPr="002B4DD9">
              <w:rPr>
                <w:rFonts w:ascii="Times New Roman" w:eastAsia="Times New Roman" w:hAnsi="Times New Roman" w:cs="Arial"/>
                <w:b/>
                <w:sz w:val="18"/>
                <w:szCs w:val="18"/>
                <w:lang w:eastAsia="pl-PL"/>
              </w:rPr>
              <w:t xml:space="preserve"> roku</w:t>
            </w:r>
          </w:p>
        </w:tc>
        <w:tc>
          <w:tcPr>
            <w:tcW w:w="709" w:type="dxa"/>
            <w:shd w:val="clear" w:color="auto" w:fill="FEC4BA"/>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PROW/RPO</w:t>
            </w:r>
          </w:p>
        </w:tc>
        <w:tc>
          <w:tcPr>
            <w:tcW w:w="992" w:type="dxa"/>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568"/>
        </w:trPr>
        <w:tc>
          <w:tcPr>
            <w:tcW w:w="993" w:type="dxa"/>
            <w:vMerge w:val="restart"/>
            <w:shd w:val="clear" w:color="auto" w:fill="FFD5B9"/>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1.1.1</w:t>
            </w:r>
          </w:p>
        </w:tc>
        <w:tc>
          <w:tcPr>
            <w:tcW w:w="1984"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Times New Roman" w:hAnsi="Times New Roman" w:cs="Times New Roman"/>
                <w:sz w:val="16"/>
                <w:szCs w:val="16"/>
                <w:lang w:eastAsia="pl-PL"/>
              </w:rPr>
              <w:t>Liczba zrealizowanych operacji polegających na utworzeniu nowego przedsiębiorstwa</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 sztuki</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320 000,00</w:t>
            </w:r>
          </w:p>
        </w:tc>
        <w:tc>
          <w:tcPr>
            <w:tcW w:w="851"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14 sztuk</w:t>
            </w:r>
          </w:p>
        </w:tc>
        <w:tc>
          <w:tcPr>
            <w:tcW w:w="992"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1 120 000,00</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160 000,00</w:t>
            </w: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20</w:t>
            </w:r>
          </w:p>
        </w:tc>
        <w:tc>
          <w:tcPr>
            <w:tcW w:w="1417"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1 600 000,00</w:t>
            </w:r>
          </w:p>
        </w:tc>
        <w:tc>
          <w:tcPr>
            <w:tcW w:w="709" w:type="dxa"/>
            <w:vMerge w:val="restart"/>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38457D" w:rsidRPr="002B4DD9" w:rsidTr="00DE7BAB">
        <w:trPr>
          <w:trHeight w:val="568"/>
        </w:trPr>
        <w:tc>
          <w:tcPr>
            <w:tcW w:w="993" w:type="dxa"/>
            <w:vMerge/>
            <w:shd w:val="clear" w:color="auto" w:fill="FFD5B9"/>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shd w:val="clear" w:color="auto" w:fill="auto"/>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zrealizowanych operacji ukierunkowanych na innowacje</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1"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 sztuk</w:t>
            </w:r>
          </w:p>
        </w:tc>
        <w:tc>
          <w:tcPr>
            <w:tcW w:w="992"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r>
      <w:tr w:rsidR="0038457D" w:rsidRPr="002B4DD9" w:rsidTr="00DE7BAB">
        <w:trPr>
          <w:trHeight w:val="618"/>
        </w:trPr>
        <w:tc>
          <w:tcPr>
            <w:tcW w:w="993" w:type="dxa"/>
            <w:vMerge w:val="restart"/>
            <w:shd w:val="clear" w:color="auto" w:fill="FFD5B9"/>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1.1.2</w:t>
            </w:r>
          </w:p>
        </w:tc>
        <w:tc>
          <w:tcPr>
            <w:tcW w:w="1984"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Times New Roman" w:hAnsi="Times New Roman" w:cs="Times New Roman"/>
                <w:sz w:val="16"/>
                <w:szCs w:val="16"/>
                <w:lang w:eastAsia="pl-PL"/>
              </w:rPr>
              <w:t>Liczba zrealizowanych operacji polegających na rozwoju istniejącego przedsiębiorstwa </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sztuka</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25</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225 000,00</w:t>
            </w:r>
          </w:p>
        </w:tc>
        <w:tc>
          <w:tcPr>
            <w:tcW w:w="851"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 sztuki</w:t>
            </w:r>
          </w:p>
        </w:tc>
        <w:tc>
          <w:tcPr>
            <w:tcW w:w="992"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675 000,00</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w:t>
            </w:r>
          </w:p>
        </w:tc>
        <w:tc>
          <w:tcPr>
            <w:tcW w:w="1417"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900 000,00</w:t>
            </w: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r>
      <w:tr w:rsidR="0038457D" w:rsidRPr="002B4DD9" w:rsidTr="00DE7BAB">
        <w:trPr>
          <w:trHeight w:val="618"/>
        </w:trPr>
        <w:tc>
          <w:tcPr>
            <w:tcW w:w="993" w:type="dxa"/>
            <w:vMerge/>
            <w:shd w:val="clear" w:color="auto" w:fill="FFD5B9"/>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shd w:val="clear" w:color="auto" w:fill="auto"/>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zrealizowanych operacji ukierunkowanych na innowacje</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1"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sztuka</w:t>
            </w:r>
          </w:p>
        </w:tc>
        <w:tc>
          <w:tcPr>
            <w:tcW w:w="992" w:type="dxa"/>
            <w:gridSpan w:val="2"/>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r>
      <w:tr w:rsidR="0038457D" w:rsidRPr="002B4DD9" w:rsidTr="00DE7BAB">
        <w:tc>
          <w:tcPr>
            <w:tcW w:w="2977" w:type="dxa"/>
            <w:gridSpan w:val="2"/>
            <w:shd w:val="clear" w:color="auto" w:fill="FFFFCC"/>
          </w:tcPr>
          <w:p w:rsidR="0038457D" w:rsidRPr="002B4DD9" w:rsidRDefault="0038457D" w:rsidP="00DE7BAB">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Razem cel szczegółowy 1.1</w:t>
            </w:r>
          </w:p>
        </w:tc>
        <w:tc>
          <w:tcPr>
            <w:tcW w:w="1701" w:type="dxa"/>
            <w:gridSpan w:val="2"/>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545 000,00</w:t>
            </w:r>
          </w:p>
        </w:tc>
        <w:tc>
          <w:tcPr>
            <w:tcW w:w="1843" w:type="dxa"/>
            <w:gridSpan w:val="4"/>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1 795 000,00</w:t>
            </w:r>
          </w:p>
        </w:tc>
        <w:tc>
          <w:tcPr>
            <w:tcW w:w="1701" w:type="dxa"/>
            <w:gridSpan w:val="2"/>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160 000,00</w:t>
            </w:r>
          </w:p>
        </w:tc>
        <w:tc>
          <w:tcPr>
            <w:tcW w:w="709" w:type="dxa"/>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417"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2 500 000,00</w:t>
            </w:r>
          </w:p>
        </w:tc>
        <w:tc>
          <w:tcPr>
            <w:tcW w:w="1701" w:type="dxa"/>
            <w:gridSpan w:val="2"/>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c>
          <w:tcPr>
            <w:tcW w:w="2977" w:type="dxa"/>
            <w:gridSpan w:val="2"/>
            <w:shd w:val="clear" w:color="auto" w:fill="FFFFCC"/>
          </w:tcPr>
          <w:p w:rsidR="0038457D" w:rsidRPr="002B4DD9" w:rsidRDefault="0038457D" w:rsidP="00DE7BAB">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Razem cel ogólny 1</w:t>
            </w:r>
          </w:p>
        </w:tc>
        <w:tc>
          <w:tcPr>
            <w:tcW w:w="1701" w:type="dxa"/>
            <w:gridSpan w:val="2"/>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6F7EA2" w:rsidRDefault="0038457D" w:rsidP="00DE7BAB">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54</w:t>
            </w:r>
            <w:r w:rsidRPr="006F7EA2">
              <w:rPr>
                <w:rFonts w:ascii="Times New Roman" w:eastAsia="Calibri" w:hAnsi="Times New Roman" w:cs="Times New Roman"/>
                <w:b/>
                <w:sz w:val="16"/>
                <w:szCs w:val="16"/>
                <w:lang w:eastAsia="pl-PL"/>
              </w:rPr>
              <w:t>5 000,00</w:t>
            </w:r>
          </w:p>
        </w:tc>
        <w:tc>
          <w:tcPr>
            <w:tcW w:w="1843" w:type="dxa"/>
            <w:gridSpan w:val="4"/>
            <w:shd w:val="clear" w:color="auto" w:fill="A6A6A6"/>
          </w:tcPr>
          <w:p w:rsidR="0038457D" w:rsidRPr="006F7EA2" w:rsidRDefault="0038457D" w:rsidP="00DE7BAB">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38457D" w:rsidRPr="006F7EA2" w:rsidRDefault="0038457D" w:rsidP="00DE7BAB">
            <w:pPr>
              <w:spacing w:after="0" w:line="240" w:lineRule="auto"/>
              <w:rPr>
                <w:rFonts w:ascii="Times New Roman" w:eastAsia="Calibri" w:hAnsi="Times New Roman" w:cs="Times New Roman"/>
                <w:b/>
                <w:sz w:val="16"/>
                <w:szCs w:val="16"/>
                <w:lang w:eastAsia="pl-PL"/>
              </w:rPr>
            </w:pPr>
            <w:r w:rsidRPr="006F7EA2">
              <w:rPr>
                <w:rFonts w:ascii="Times New Roman" w:eastAsia="Calibri" w:hAnsi="Times New Roman" w:cs="Times New Roman"/>
                <w:b/>
                <w:sz w:val="16"/>
                <w:szCs w:val="16"/>
                <w:lang w:eastAsia="pl-PL"/>
              </w:rPr>
              <w:t>1 </w:t>
            </w:r>
            <w:r>
              <w:rPr>
                <w:rFonts w:ascii="Times New Roman" w:eastAsia="Calibri" w:hAnsi="Times New Roman" w:cs="Times New Roman"/>
                <w:b/>
                <w:sz w:val="16"/>
                <w:szCs w:val="16"/>
                <w:lang w:eastAsia="pl-PL"/>
              </w:rPr>
              <w:t>795</w:t>
            </w:r>
            <w:r w:rsidRPr="006F7EA2">
              <w:rPr>
                <w:rFonts w:ascii="Times New Roman" w:eastAsia="Calibri" w:hAnsi="Times New Roman" w:cs="Times New Roman"/>
                <w:b/>
                <w:sz w:val="16"/>
                <w:szCs w:val="16"/>
                <w:lang w:eastAsia="pl-PL"/>
              </w:rPr>
              <w:t> 000,00</w:t>
            </w:r>
          </w:p>
        </w:tc>
        <w:tc>
          <w:tcPr>
            <w:tcW w:w="1701" w:type="dxa"/>
            <w:gridSpan w:val="2"/>
            <w:shd w:val="clear" w:color="auto" w:fill="A6A6A6"/>
          </w:tcPr>
          <w:p w:rsidR="0038457D" w:rsidRPr="006F7EA2" w:rsidRDefault="0038457D" w:rsidP="00DE7BAB">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38457D" w:rsidRPr="006F7EA2" w:rsidRDefault="0038457D" w:rsidP="00DE7BAB">
            <w:pPr>
              <w:spacing w:after="0" w:line="240" w:lineRule="auto"/>
              <w:rPr>
                <w:rFonts w:ascii="Times New Roman" w:eastAsia="Calibri" w:hAnsi="Times New Roman" w:cs="Times New Roman"/>
                <w:b/>
                <w:sz w:val="16"/>
                <w:szCs w:val="16"/>
                <w:lang w:eastAsia="pl-PL"/>
              </w:rPr>
            </w:pPr>
            <w:r w:rsidRPr="006F7EA2">
              <w:rPr>
                <w:rFonts w:ascii="Times New Roman" w:eastAsia="Calibri" w:hAnsi="Times New Roman" w:cs="Times New Roman"/>
                <w:b/>
                <w:sz w:val="16"/>
                <w:szCs w:val="16"/>
                <w:lang w:eastAsia="pl-PL"/>
              </w:rPr>
              <w:t>160 000,00</w:t>
            </w:r>
          </w:p>
        </w:tc>
        <w:tc>
          <w:tcPr>
            <w:tcW w:w="709" w:type="dxa"/>
            <w:shd w:val="clear" w:color="auto" w:fill="A6A6A6"/>
          </w:tcPr>
          <w:p w:rsidR="0038457D" w:rsidRPr="006F7EA2" w:rsidRDefault="0038457D" w:rsidP="00DE7BAB">
            <w:pPr>
              <w:spacing w:after="0" w:line="240" w:lineRule="auto"/>
              <w:rPr>
                <w:rFonts w:ascii="Times New Roman" w:eastAsia="Calibri" w:hAnsi="Times New Roman" w:cs="Times New Roman"/>
                <w:b/>
                <w:sz w:val="16"/>
                <w:szCs w:val="16"/>
                <w:lang w:eastAsia="pl-PL"/>
              </w:rPr>
            </w:pPr>
          </w:p>
        </w:tc>
        <w:tc>
          <w:tcPr>
            <w:tcW w:w="1417" w:type="dxa"/>
            <w:shd w:val="clear" w:color="auto" w:fill="auto"/>
          </w:tcPr>
          <w:p w:rsidR="0038457D" w:rsidRPr="006F7EA2" w:rsidRDefault="0038457D" w:rsidP="00DE7BAB">
            <w:pPr>
              <w:spacing w:after="0" w:line="240" w:lineRule="auto"/>
              <w:rPr>
                <w:rFonts w:ascii="Times New Roman" w:eastAsia="Calibri" w:hAnsi="Times New Roman" w:cs="Times New Roman"/>
                <w:b/>
                <w:sz w:val="16"/>
                <w:szCs w:val="16"/>
                <w:lang w:eastAsia="pl-PL"/>
              </w:rPr>
            </w:pPr>
            <w:r w:rsidRPr="006F7EA2">
              <w:rPr>
                <w:rFonts w:ascii="Times New Roman" w:eastAsia="Calibri" w:hAnsi="Times New Roman" w:cs="Times New Roman"/>
                <w:b/>
                <w:sz w:val="16"/>
                <w:szCs w:val="16"/>
                <w:lang w:eastAsia="pl-PL"/>
              </w:rPr>
              <w:t>2 500 000,00</w:t>
            </w:r>
          </w:p>
        </w:tc>
        <w:tc>
          <w:tcPr>
            <w:tcW w:w="1701" w:type="dxa"/>
            <w:gridSpan w:val="2"/>
            <w:shd w:val="clear" w:color="auto" w:fill="A6A6A6"/>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154"/>
        </w:trPr>
        <w:tc>
          <w:tcPr>
            <w:tcW w:w="15451" w:type="dxa"/>
            <w:gridSpan w:val="17"/>
            <w:shd w:val="clear" w:color="auto" w:fill="B6DDE8"/>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b/>
                <w:sz w:val="18"/>
                <w:szCs w:val="18"/>
                <w:lang w:eastAsia="pl-PL"/>
              </w:rPr>
              <w:t xml:space="preserve">Cel ogólny 2 </w:t>
            </w:r>
          </w:p>
        </w:tc>
      </w:tr>
      <w:tr w:rsidR="0038457D" w:rsidRPr="002B4DD9" w:rsidTr="00DE7BAB">
        <w:trPr>
          <w:trHeight w:val="199"/>
        </w:trPr>
        <w:tc>
          <w:tcPr>
            <w:tcW w:w="15451" w:type="dxa"/>
            <w:gridSpan w:val="17"/>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b/>
                <w:sz w:val="18"/>
                <w:szCs w:val="18"/>
                <w:lang w:eastAsia="pl-PL"/>
              </w:rPr>
              <w:t xml:space="preserve">Cel szczegółowy 2.1 </w:t>
            </w:r>
            <w:r w:rsidRPr="002B4DD9">
              <w:rPr>
                <w:rFonts w:ascii="Times New Roman" w:eastAsia="Times New Roman" w:hAnsi="Times New Roman" w:cs="Arial"/>
                <w:b/>
                <w:sz w:val="18"/>
                <w:szCs w:val="18"/>
                <w:lang w:eastAsia="pl-PL"/>
              </w:rPr>
              <w:t>Aktywizacja i integracja</w:t>
            </w:r>
            <w:r>
              <w:rPr>
                <w:rFonts w:ascii="Times New Roman" w:eastAsia="Times New Roman" w:hAnsi="Times New Roman" w:cs="Arial"/>
                <w:b/>
                <w:sz w:val="18"/>
                <w:szCs w:val="18"/>
                <w:lang w:eastAsia="pl-PL"/>
              </w:rPr>
              <w:t xml:space="preserve"> mieszkańców obszaru LSR do 2023</w:t>
            </w:r>
            <w:r w:rsidRPr="002B4DD9">
              <w:rPr>
                <w:rFonts w:ascii="Times New Roman" w:eastAsia="Times New Roman" w:hAnsi="Times New Roman" w:cs="Arial"/>
                <w:b/>
                <w:sz w:val="18"/>
                <w:szCs w:val="18"/>
                <w:lang w:eastAsia="pl-PL"/>
              </w:rPr>
              <w:t xml:space="preserve"> roku</w:t>
            </w:r>
          </w:p>
        </w:tc>
      </w:tr>
      <w:tr w:rsidR="0038457D" w:rsidRPr="002B4DD9" w:rsidTr="00DE7BAB">
        <w:trPr>
          <w:trHeight w:val="572"/>
        </w:trPr>
        <w:tc>
          <w:tcPr>
            <w:tcW w:w="993" w:type="dxa"/>
            <w:vMerge w:val="restart"/>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457D" w:rsidRPr="002B4DD9" w:rsidRDefault="0038457D" w:rsidP="00DE7BAB">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 xml:space="preserve">Liczba wspartych operacji dotyczących inicjatyw w zakresie aktywizacji i integracji mieszkańców </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12 sztuk</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120 000,00</w:t>
            </w:r>
          </w:p>
        </w:tc>
        <w:tc>
          <w:tcPr>
            <w:tcW w:w="822"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28 sztuk</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280 000,00</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w:t>
            </w:r>
          </w:p>
        </w:tc>
        <w:tc>
          <w:tcPr>
            <w:tcW w:w="1417"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400 000,00</w:t>
            </w:r>
          </w:p>
        </w:tc>
        <w:tc>
          <w:tcPr>
            <w:tcW w:w="709" w:type="dxa"/>
            <w:vMerge w:val="restart"/>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38457D" w:rsidRPr="002B4DD9" w:rsidTr="00DE7BAB">
        <w:trPr>
          <w:trHeight w:val="447"/>
        </w:trPr>
        <w:tc>
          <w:tcPr>
            <w:tcW w:w="993" w:type="dxa"/>
            <w:vMerge/>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457D" w:rsidRPr="002B4DD9" w:rsidRDefault="0038457D" w:rsidP="00DE7BAB">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Liczba szkoleń</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427"/>
        </w:trPr>
        <w:tc>
          <w:tcPr>
            <w:tcW w:w="993" w:type="dxa"/>
            <w:vMerge w:val="restart"/>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osobodni szkoleń dla pracowników i organów  LGD</w:t>
            </w:r>
          </w:p>
        </w:tc>
        <w:tc>
          <w:tcPr>
            <w:tcW w:w="851"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107 osobodni</w:t>
            </w:r>
          </w:p>
        </w:tc>
        <w:tc>
          <w:tcPr>
            <w:tcW w:w="850"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50</w:t>
            </w:r>
          </w:p>
        </w:tc>
        <w:tc>
          <w:tcPr>
            <w:tcW w:w="1134" w:type="dxa"/>
            <w:vMerge w:val="restart"/>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500 000,00</w:t>
            </w:r>
          </w:p>
        </w:tc>
        <w:tc>
          <w:tcPr>
            <w:tcW w:w="822"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107 osobodni</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600 000,00</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osobodni</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150 000,00</w:t>
            </w:r>
          </w:p>
        </w:tc>
        <w:tc>
          <w:tcPr>
            <w:tcW w:w="709"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214</w:t>
            </w:r>
          </w:p>
        </w:tc>
        <w:tc>
          <w:tcPr>
            <w:tcW w:w="1417"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1 250 000,00</w:t>
            </w:r>
          </w:p>
        </w:tc>
        <w:tc>
          <w:tcPr>
            <w:tcW w:w="709" w:type="dxa"/>
            <w:vMerge w:val="restart"/>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Funkcjonowanie LGD</w:t>
            </w:r>
          </w:p>
        </w:tc>
      </w:tr>
      <w:tr w:rsidR="0038457D" w:rsidRPr="002B4DD9" w:rsidTr="00DE7BAB">
        <w:trPr>
          <w:trHeight w:val="572"/>
        </w:trPr>
        <w:tc>
          <w:tcPr>
            <w:tcW w:w="993" w:type="dxa"/>
            <w:vMerge/>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osób/podmiotów, którym udzielono indywidualnego doradztwa</w:t>
            </w:r>
          </w:p>
        </w:tc>
        <w:tc>
          <w:tcPr>
            <w:tcW w:w="851"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55 osób</w:t>
            </w:r>
          </w:p>
        </w:tc>
        <w:tc>
          <w:tcPr>
            <w:tcW w:w="850"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50</w:t>
            </w:r>
          </w:p>
        </w:tc>
        <w:tc>
          <w:tcPr>
            <w:tcW w:w="1134" w:type="dxa"/>
            <w:vMerge/>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55 osób</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osób</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110</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572"/>
        </w:trPr>
        <w:tc>
          <w:tcPr>
            <w:tcW w:w="993" w:type="dxa"/>
            <w:vMerge/>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spotkań / wydarzeń adresowanych do mieszkańców</w:t>
            </w:r>
            <w:r w:rsidRPr="006653D8">
              <w:rPr>
                <w:rFonts w:ascii="Times New Roman" w:eastAsia="Times New Roman" w:hAnsi="Times New Roman" w:cs="Times New Roman"/>
                <w:strike/>
                <w:sz w:val="16"/>
                <w:szCs w:val="16"/>
                <w:lang w:eastAsia="pl-PL"/>
              </w:rPr>
              <w:t xml:space="preserve">  </w:t>
            </w:r>
          </w:p>
        </w:tc>
        <w:tc>
          <w:tcPr>
            <w:tcW w:w="851"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56 sztuk</w:t>
            </w:r>
          </w:p>
        </w:tc>
        <w:tc>
          <w:tcPr>
            <w:tcW w:w="850"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70</w:t>
            </w:r>
          </w:p>
        </w:tc>
        <w:tc>
          <w:tcPr>
            <w:tcW w:w="1134" w:type="dxa"/>
            <w:vMerge/>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24 sztuki</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80</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572"/>
        </w:trPr>
        <w:tc>
          <w:tcPr>
            <w:tcW w:w="993" w:type="dxa"/>
            <w:vMerge/>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2B4DD9" w:rsidRDefault="0038457D" w:rsidP="00DE7BAB">
            <w:pPr>
              <w:spacing w:after="0" w:line="240" w:lineRule="auto"/>
              <w:textAlignment w:val="baseline"/>
              <w:rPr>
                <w:rFonts w:ascii="Times New Roman" w:eastAsia="Lucida Grande" w:hAnsi="Times New Roman" w:cs="Arial"/>
                <w:color w:val="000000"/>
                <w:kern w:val="24"/>
                <w:sz w:val="16"/>
                <w:szCs w:val="16"/>
                <w:lang w:eastAsia="pl-PL"/>
              </w:rPr>
            </w:pPr>
            <w:r w:rsidRPr="002B4DD9">
              <w:rPr>
                <w:rFonts w:ascii="Times New Roman" w:eastAsia="Lucida Grande" w:hAnsi="Times New Roman" w:cs="Arial"/>
                <w:color w:val="000000"/>
                <w:kern w:val="24"/>
                <w:sz w:val="16"/>
                <w:szCs w:val="16"/>
                <w:lang w:eastAsia="pl-PL"/>
              </w:rPr>
              <w:t>Liczba wydanych, opracowanych publikacji i materiałów informacyjno-promocyjnych</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7 sztuk</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21 sztuk</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80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7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35</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572"/>
        </w:trPr>
        <w:tc>
          <w:tcPr>
            <w:tcW w:w="993" w:type="dxa"/>
            <w:vMerge/>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2B4DD9" w:rsidRDefault="0038457D" w:rsidP="00DE7BAB">
            <w:pPr>
              <w:spacing w:after="0" w:line="240" w:lineRule="auto"/>
              <w:rPr>
                <w:rFonts w:ascii="Times New Roman" w:eastAsia="Times New Roman" w:hAnsi="Times New Roman" w:cs="Times New Roman"/>
                <w:sz w:val="16"/>
                <w:szCs w:val="16"/>
                <w:lang w:eastAsia="pl-PL"/>
              </w:rPr>
            </w:pPr>
            <w:r w:rsidRPr="002B4DD9">
              <w:rPr>
                <w:rFonts w:ascii="Times New Roman" w:eastAsia="Lucida Grande" w:hAnsi="Times New Roman" w:cs="Arial"/>
                <w:color w:val="000000"/>
                <w:kern w:val="24"/>
                <w:sz w:val="16"/>
                <w:szCs w:val="16"/>
                <w:lang w:eastAsia="pl-PL"/>
              </w:rPr>
              <w:t xml:space="preserve">Liczba wydarzeń promocyjnych, na których promowano działalność </w:t>
            </w:r>
            <w:r w:rsidRPr="002B4DD9">
              <w:rPr>
                <w:rFonts w:ascii="Times New Roman" w:eastAsia="Lucida Grande" w:hAnsi="Times New Roman" w:cs="Arial"/>
                <w:color w:val="000000"/>
                <w:kern w:val="24"/>
                <w:sz w:val="16"/>
                <w:szCs w:val="16"/>
                <w:lang w:eastAsia="pl-PL"/>
              </w:rPr>
              <w:lastRenderedPageBreak/>
              <w:t>LGD i obszar LSR</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lastRenderedPageBreak/>
              <w:t>4 sztuki</w:t>
            </w: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25</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 sztuk</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sztuki</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16</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416"/>
        </w:trPr>
        <w:tc>
          <w:tcPr>
            <w:tcW w:w="993" w:type="dxa"/>
            <w:vMerge/>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odwiedzin strony internetowej  LGD</w:t>
            </w:r>
          </w:p>
        </w:tc>
        <w:tc>
          <w:tcPr>
            <w:tcW w:w="851"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16.800 sztuk</w:t>
            </w:r>
          </w:p>
        </w:tc>
        <w:tc>
          <w:tcPr>
            <w:tcW w:w="850"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35</w:t>
            </w:r>
          </w:p>
        </w:tc>
        <w:tc>
          <w:tcPr>
            <w:tcW w:w="1134" w:type="dxa"/>
            <w:vMerge/>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16.800</w:t>
            </w:r>
          </w:p>
        </w:tc>
        <w:tc>
          <w:tcPr>
            <w:tcW w:w="1021" w:type="dxa"/>
            <w:gridSpan w:val="3"/>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70</w:t>
            </w:r>
          </w:p>
        </w:tc>
        <w:tc>
          <w:tcPr>
            <w:tcW w:w="1134" w:type="dxa"/>
            <w:vMerge/>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14.400</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424"/>
        </w:trPr>
        <w:tc>
          <w:tcPr>
            <w:tcW w:w="993" w:type="dxa"/>
            <w:vMerge w:val="restart"/>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zrealizowanych projektów współpracy</w:t>
            </w:r>
          </w:p>
        </w:tc>
        <w:tc>
          <w:tcPr>
            <w:tcW w:w="851"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 sztuka</w:t>
            </w:r>
          </w:p>
        </w:tc>
        <w:tc>
          <w:tcPr>
            <w:tcW w:w="850"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33,3</w:t>
            </w:r>
          </w:p>
        </w:tc>
        <w:tc>
          <w:tcPr>
            <w:tcW w:w="1134" w:type="dxa"/>
            <w:vMerge w:val="restart"/>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40 000,00</w:t>
            </w:r>
          </w:p>
        </w:tc>
        <w:tc>
          <w:tcPr>
            <w:tcW w:w="822"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2 sztuki</w:t>
            </w:r>
          </w:p>
        </w:tc>
        <w:tc>
          <w:tcPr>
            <w:tcW w:w="1021" w:type="dxa"/>
            <w:gridSpan w:val="3"/>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60 000,00</w:t>
            </w:r>
          </w:p>
        </w:tc>
        <w:tc>
          <w:tcPr>
            <w:tcW w:w="850" w:type="dxa"/>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w:t>
            </w:r>
          </w:p>
        </w:tc>
        <w:tc>
          <w:tcPr>
            <w:tcW w:w="1417" w:type="dxa"/>
            <w:vMerge w:val="restart"/>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100 000,00</w:t>
            </w:r>
          </w:p>
        </w:tc>
        <w:tc>
          <w:tcPr>
            <w:tcW w:w="709" w:type="dxa"/>
            <w:vMerge w:val="restart"/>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Projekty współpracy</w:t>
            </w:r>
          </w:p>
        </w:tc>
      </w:tr>
      <w:tr w:rsidR="0038457D" w:rsidRPr="002B4DD9" w:rsidTr="00DE7BAB">
        <w:trPr>
          <w:trHeight w:val="572"/>
        </w:trPr>
        <w:tc>
          <w:tcPr>
            <w:tcW w:w="993" w:type="dxa"/>
            <w:vMerge/>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2B4DD9" w:rsidRDefault="0038457D" w:rsidP="00DE7BAB">
            <w:pPr>
              <w:spacing w:after="0" w:line="240" w:lineRule="auto"/>
              <w:rPr>
                <w:rFonts w:ascii="Times New Roman" w:eastAsia="Times New Roman" w:hAnsi="Times New Roman" w:cs="Times New Roman"/>
                <w:sz w:val="16"/>
                <w:szCs w:val="16"/>
                <w:lang w:eastAsia="pl-PL"/>
              </w:rPr>
            </w:pPr>
            <w:r w:rsidRPr="002B4DD9">
              <w:rPr>
                <w:rFonts w:ascii="Times New Roman" w:eastAsia="Times New Roman" w:hAnsi="Times New Roman" w:cs="Times New Roman"/>
                <w:sz w:val="16"/>
                <w:szCs w:val="16"/>
                <w:lang w:eastAsia="pl-PL"/>
              </w:rPr>
              <w:t>Liczba LGD uczestniczących w projektach współpracy, finansowanych w ramach LSR</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 sztuki</w:t>
            </w:r>
          </w:p>
        </w:tc>
        <w:tc>
          <w:tcPr>
            <w:tcW w:w="850" w:type="dxa"/>
            <w:shd w:val="clear" w:color="auto" w:fill="auto"/>
          </w:tcPr>
          <w:p w:rsidR="0038457D" w:rsidRDefault="0038457D" w:rsidP="00DE7BAB">
            <w:pPr>
              <w:spacing w:after="0" w:line="240" w:lineRule="auto"/>
              <w:rPr>
                <w:rFonts w:ascii="Times New Roman" w:eastAsia="Calibri" w:hAnsi="Times New Roman" w:cs="Times New Roman"/>
                <w:strike/>
                <w:sz w:val="16"/>
                <w:szCs w:val="16"/>
                <w:lang w:eastAsia="pl-PL"/>
              </w:rPr>
            </w:pPr>
            <w:r w:rsidRPr="003565DE">
              <w:rPr>
                <w:rFonts w:ascii="Times New Roman" w:eastAsia="Calibri" w:hAnsi="Times New Roman" w:cs="Times New Roman"/>
                <w:strike/>
                <w:sz w:val="16"/>
                <w:szCs w:val="16"/>
                <w:lang w:eastAsia="pl-PL"/>
              </w:rPr>
              <w:t>57</w:t>
            </w:r>
          </w:p>
          <w:p w:rsidR="0038457D" w:rsidRPr="003565DE" w:rsidRDefault="0038457D" w:rsidP="00DE7BAB">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40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22" w:type="dxa"/>
            <w:shd w:val="clear" w:color="auto" w:fill="auto"/>
          </w:tcPr>
          <w:p w:rsidR="0038457D" w:rsidRDefault="0038457D" w:rsidP="00DE7BAB">
            <w:pPr>
              <w:spacing w:after="0" w:line="240" w:lineRule="auto"/>
              <w:rPr>
                <w:rFonts w:ascii="Times New Roman" w:eastAsia="Calibri" w:hAnsi="Times New Roman" w:cs="Times New Roman"/>
                <w:strike/>
                <w:sz w:val="16"/>
                <w:szCs w:val="16"/>
                <w:lang w:eastAsia="pl-PL"/>
              </w:rPr>
            </w:pPr>
            <w:r w:rsidRPr="003565DE">
              <w:rPr>
                <w:rFonts w:ascii="Times New Roman" w:eastAsia="Calibri" w:hAnsi="Times New Roman" w:cs="Times New Roman"/>
                <w:strike/>
                <w:sz w:val="16"/>
                <w:szCs w:val="16"/>
                <w:lang w:eastAsia="pl-PL"/>
              </w:rPr>
              <w:t>3 sztuki</w:t>
            </w:r>
          </w:p>
          <w:p w:rsidR="0038457D" w:rsidRPr="003565DE" w:rsidRDefault="0038457D" w:rsidP="00DE7BAB">
            <w:pPr>
              <w:spacing w:after="0" w:line="240" w:lineRule="auto"/>
              <w:rPr>
                <w:rFonts w:ascii="Times New Roman" w:eastAsia="Calibri" w:hAnsi="Times New Roman" w:cs="Times New Roman"/>
                <w:color w:val="FF0000"/>
                <w:sz w:val="16"/>
                <w:szCs w:val="16"/>
                <w:lang w:eastAsia="pl-PL"/>
              </w:rPr>
            </w:pPr>
            <w:r>
              <w:rPr>
                <w:rFonts w:ascii="Times New Roman" w:eastAsia="Calibri" w:hAnsi="Times New Roman" w:cs="Times New Roman"/>
                <w:color w:val="FF0000"/>
                <w:sz w:val="16"/>
                <w:szCs w:val="16"/>
                <w:lang w:eastAsia="pl-PL"/>
              </w:rPr>
              <w:t>6 sztuk</w:t>
            </w:r>
          </w:p>
        </w:tc>
        <w:tc>
          <w:tcPr>
            <w:tcW w:w="1021" w:type="dxa"/>
            <w:gridSpan w:val="3"/>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850"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38457D">
              <w:rPr>
                <w:rFonts w:ascii="Times New Roman" w:eastAsia="Calibri" w:hAnsi="Times New Roman" w:cs="Times New Roman"/>
                <w:color w:val="FF0000"/>
                <w:sz w:val="16"/>
                <w:szCs w:val="16"/>
                <w:lang w:eastAsia="pl-PL"/>
              </w:rPr>
              <w:t>10</w:t>
            </w:r>
          </w:p>
        </w:tc>
        <w:tc>
          <w:tcPr>
            <w:tcW w:w="1417" w:type="dxa"/>
            <w:vMerge/>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281"/>
        </w:trPr>
        <w:tc>
          <w:tcPr>
            <w:tcW w:w="2977" w:type="dxa"/>
            <w:gridSpan w:val="2"/>
            <w:tcBorders>
              <w:right w:val="single" w:sz="4" w:space="0" w:color="auto"/>
            </w:tcBorders>
            <w:shd w:val="clear" w:color="auto" w:fill="DAEEF3"/>
          </w:tcPr>
          <w:p w:rsidR="0038457D" w:rsidRPr="002B4DD9" w:rsidRDefault="0038457D" w:rsidP="00DE7BAB">
            <w:pPr>
              <w:spacing w:after="0" w:line="240" w:lineRule="auto"/>
              <w:rPr>
                <w:rFonts w:ascii="Times New Roman" w:eastAsia="Times New Roman" w:hAnsi="Times New Roman" w:cs="Times New Roman"/>
                <w:b/>
                <w:sz w:val="18"/>
                <w:szCs w:val="18"/>
                <w:lang w:eastAsia="pl-PL"/>
              </w:rPr>
            </w:pPr>
            <w:r w:rsidRPr="002B4DD9">
              <w:rPr>
                <w:rFonts w:ascii="Times New Roman" w:eastAsia="Times New Roman" w:hAnsi="Times New Roman" w:cs="Times New Roman"/>
                <w:b/>
                <w:sz w:val="18"/>
                <w:szCs w:val="18"/>
                <w:lang w:eastAsia="pl-PL"/>
              </w:rPr>
              <w:t>Razem cel szczegółowy 2.1</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660 000,00</w:t>
            </w:r>
          </w:p>
        </w:tc>
        <w:tc>
          <w:tcPr>
            <w:tcW w:w="1843" w:type="dxa"/>
            <w:gridSpan w:val="4"/>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940 000,00</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150 000,00</w:t>
            </w:r>
          </w:p>
        </w:tc>
        <w:tc>
          <w:tcPr>
            <w:tcW w:w="709" w:type="dxa"/>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417"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1 750 000,00</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132"/>
        </w:trPr>
        <w:tc>
          <w:tcPr>
            <w:tcW w:w="15451" w:type="dxa"/>
            <w:gridSpan w:val="17"/>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b/>
                <w:sz w:val="18"/>
                <w:szCs w:val="18"/>
                <w:lang w:eastAsia="pl-PL"/>
              </w:rPr>
              <w:t xml:space="preserve">Cel szczegółowy 2.2 </w:t>
            </w:r>
            <w:r w:rsidRPr="002B4DD9">
              <w:rPr>
                <w:rFonts w:ascii="Times New Roman" w:eastAsia="Times New Roman" w:hAnsi="Times New Roman" w:cs="Arial"/>
                <w:b/>
                <w:sz w:val="18"/>
                <w:szCs w:val="18"/>
                <w:lang w:eastAsia="pl-PL"/>
              </w:rPr>
              <w:t>Promocja zasobów lokalnych obsza</w:t>
            </w:r>
            <w:r>
              <w:rPr>
                <w:rFonts w:ascii="Times New Roman" w:eastAsia="Times New Roman" w:hAnsi="Times New Roman" w:cs="Arial"/>
                <w:b/>
                <w:sz w:val="18"/>
                <w:szCs w:val="18"/>
                <w:lang w:eastAsia="pl-PL"/>
              </w:rPr>
              <w:t>ru LSR do 2023</w:t>
            </w:r>
            <w:r w:rsidRPr="002B4DD9">
              <w:rPr>
                <w:rFonts w:ascii="Times New Roman" w:eastAsia="Times New Roman" w:hAnsi="Times New Roman" w:cs="Arial"/>
                <w:b/>
                <w:sz w:val="18"/>
                <w:szCs w:val="18"/>
                <w:lang w:eastAsia="pl-PL"/>
              </w:rPr>
              <w:t xml:space="preserve"> roku</w:t>
            </w:r>
          </w:p>
        </w:tc>
      </w:tr>
      <w:tr w:rsidR="0038457D" w:rsidRPr="002B4DD9" w:rsidTr="00DE7BAB">
        <w:trPr>
          <w:trHeight w:val="555"/>
        </w:trPr>
        <w:tc>
          <w:tcPr>
            <w:tcW w:w="993" w:type="dxa"/>
            <w:shd w:val="clear" w:color="auto" w:fill="DAEEF3"/>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2.2.1</w:t>
            </w:r>
          </w:p>
        </w:tc>
        <w:tc>
          <w:tcPr>
            <w:tcW w:w="1984" w:type="dxa"/>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Liczba wspartych operacji dotyczących działań informacyjno-promocyjnych</w:t>
            </w:r>
          </w:p>
        </w:tc>
        <w:tc>
          <w:tcPr>
            <w:tcW w:w="851"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 sztuk</w:t>
            </w:r>
          </w:p>
        </w:tc>
        <w:tc>
          <w:tcPr>
            <w:tcW w:w="850"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30</w:t>
            </w: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130 000,00</w:t>
            </w:r>
          </w:p>
        </w:tc>
        <w:tc>
          <w:tcPr>
            <w:tcW w:w="851" w:type="dxa"/>
            <w:gridSpan w:val="2"/>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23 sztuki</w:t>
            </w:r>
          </w:p>
        </w:tc>
        <w:tc>
          <w:tcPr>
            <w:tcW w:w="992" w:type="dxa"/>
            <w:gridSpan w:val="2"/>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270 000,00</w:t>
            </w:r>
          </w:p>
        </w:tc>
        <w:tc>
          <w:tcPr>
            <w:tcW w:w="850"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 sztuk</w:t>
            </w:r>
          </w:p>
        </w:tc>
        <w:tc>
          <w:tcPr>
            <w:tcW w:w="851"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33</w:t>
            </w:r>
          </w:p>
        </w:tc>
        <w:tc>
          <w:tcPr>
            <w:tcW w:w="1417"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400 000,00</w:t>
            </w:r>
          </w:p>
        </w:tc>
        <w:tc>
          <w:tcPr>
            <w:tcW w:w="709" w:type="dxa"/>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38457D" w:rsidRPr="002B4DD9" w:rsidTr="00DE7BAB">
        <w:trPr>
          <w:trHeight w:val="337"/>
        </w:trPr>
        <w:tc>
          <w:tcPr>
            <w:tcW w:w="2977" w:type="dxa"/>
            <w:gridSpan w:val="2"/>
            <w:tcBorders>
              <w:right w:val="single" w:sz="4" w:space="0" w:color="auto"/>
            </w:tcBorders>
            <w:shd w:val="clear" w:color="auto" w:fill="DAEEF3"/>
          </w:tcPr>
          <w:p w:rsidR="0038457D" w:rsidRPr="002B4DD9" w:rsidRDefault="0038457D" w:rsidP="00DE7BAB">
            <w:pPr>
              <w:spacing w:after="0" w:line="240" w:lineRule="auto"/>
              <w:rPr>
                <w:rFonts w:ascii="Times New Roman" w:eastAsia="Times New Roman" w:hAnsi="Times New Roman" w:cs="Times New Roman"/>
                <w:b/>
                <w:sz w:val="18"/>
                <w:szCs w:val="18"/>
                <w:lang w:eastAsia="pl-PL"/>
              </w:rPr>
            </w:pPr>
            <w:r w:rsidRPr="002B4DD9">
              <w:rPr>
                <w:rFonts w:ascii="Times New Roman" w:eastAsia="Times New Roman" w:hAnsi="Times New Roman" w:cs="Times New Roman"/>
                <w:b/>
                <w:sz w:val="18"/>
                <w:szCs w:val="18"/>
                <w:lang w:eastAsia="pl-PL"/>
              </w:rPr>
              <w:t>Razem cel szczegółowy 2.2</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130 000,00</w:t>
            </w:r>
          </w:p>
        </w:tc>
        <w:tc>
          <w:tcPr>
            <w:tcW w:w="1843" w:type="dxa"/>
            <w:gridSpan w:val="4"/>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270 000,00</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417" w:type="dxa"/>
            <w:tcBorders>
              <w:bottom w:val="single" w:sz="4" w:space="0" w:color="auto"/>
            </w:tcBorders>
            <w:shd w:val="clear" w:color="auto" w:fill="auto"/>
          </w:tcPr>
          <w:p w:rsidR="0038457D" w:rsidRPr="002B4DD9"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400 000,00</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337"/>
        </w:trPr>
        <w:tc>
          <w:tcPr>
            <w:tcW w:w="2977" w:type="dxa"/>
            <w:gridSpan w:val="2"/>
            <w:tcBorders>
              <w:right w:val="single" w:sz="4" w:space="0" w:color="auto"/>
            </w:tcBorders>
            <w:shd w:val="clear" w:color="auto" w:fill="8DB3E2"/>
          </w:tcPr>
          <w:p w:rsidR="0038457D" w:rsidRPr="002B4DD9" w:rsidRDefault="0038457D" w:rsidP="00DE7BAB">
            <w:pPr>
              <w:spacing w:after="0" w:line="240" w:lineRule="auto"/>
              <w:rPr>
                <w:rFonts w:ascii="Times New Roman" w:eastAsia="Times New Roman" w:hAnsi="Times New Roman" w:cs="Times New Roman"/>
                <w:b/>
                <w:sz w:val="18"/>
                <w:szCs w:val="18"/>
                <w:lang w:eastAsia="pl-PL"/>
              </w:rPr>
            </w:pPr>
            <w:r w:rsidRPr="002B4DD9">
              <w:rPr>
                <w:rFonts w:ascii="Times New Roman" w:eastAsia="Times New Roman" w:hAnsi="Times New Roman" w:cs="Times New Roman"/>
                <w:b/>
                <w:sz w:val="18"/>
                <w:szCs w:val="18"/>
                <w:lang w:eastAsia="pl-PL"/>
              </w:rPr>
              <w:t>Razem cel ogólny 2</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134" w:type="dxa"/>
            <w:tcBorders>
              <w:bottom w:val="single" w:sz="4" w:space="0" w:color="auto"/>
            </w:tcBorders>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790 000,00</w:t>
            </w:r>
          </w:p>
        </w:tc>
        <w:tc>
          <w:tcPr>
            <w:tcW w:w="1843" w:type="dxa"/>
            <w:gridSpan w:val="4"/>
            <w:tcBorders>
              <w:bottom w:val="single" w:sz="4" w:space="0" w:color="auto"/>
            </w:tcBorders>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134" w:type="dxa"/>
            <w:tcBorders>
              <w:bottom w:val="single" w:sz="4" w:space="0" w:color="auto"/>
            </w:tcBorders>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1 210 000,00</w:t>
            </w:r>
          </w:p>
        </w:tc>
        <w:tc>
          <w:tcPr>
            <w:tcW w:w="1701" w:type="dxa"/>
            <w:gridSpan w:val="2"/>
            <w:tcBorders>
              <w:bottom w:val="single" w:sz="4" w:space="0" w:color="auto"/>
            </w:tcBorders>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134" w:type="dxa"/>
            <w:tcBorders>
              <w:bottom w:val="single" w:sz="4" w:space="0" w:color="auto"/>
            </w:tcBorders>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150 000,00</w:t>
            </w:r>
          </w:p>
        </w:tc>
        <w:tc>
          <w:tcPr>
            <w:tcW w:w="709" w:type="dxa"/>
            <w:tcBorders>
              <w:bottom w:val="single" w:sz="4" w:space="0" w:color="auto"/>
            </w:tcBorders>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417" w:type="dxa"/>
            <w:tcBorders>
              <w:bottom w:val="single" w:sz="4" w:space="0" w:color="auto"/>
            </w:tcBorders>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2 150 000,00</w:t>
            </w:r>
          </w:p>
        </w:tc>
        <w:tc>
          <w:tcPr>
            <w:tcW w:w="1701" w:type="dxa"/>
            <w:gridSpan w:val="2"/>
            <w:tcBorders>
              <w:bottom w:val="single" w:sz="4" w:space="0" w:color="auto"/>
            </w:tcBorders>
            <w:shd w:val="clear" w:color="auto" w:fill="A6A6A6"/>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288"/>
        </w:trPr>
        <w:tc>
          <w:tcPr>
            <w:tcW w:w="15451" w:type="dxa"/>
            <w:gridSpan w:val="17"/>
            <w:shd w:val="clear" w:color="auto" w:fill="C2D69B"/>
          </w:tcPr>
          <w:p w:rsidR="0038457D" w:rsidRPr="002B4DD9" w:rsidRDefault="0038457D" w:rsidP="00DE7BAB">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Cel ogólny 3</w:t>
            </w:r>
          </w:p>
        </w:tc>
      </w:tr>
      <w:tr w:rsidR="0038457D" w:rsidRPr="002B4DD9" w:rsidTr="00DE7BAB">
        <w:trPr>
          <w:trHeight w:val="288"/>
        </w:trPr>
        <w:tc>
          <w:tcPr>
            <w:tcW w:w="15451" w:type="dxa"/>
            <w:gridSpan w:val="17"/>
            <w:shd w:val="clear" w:color="auto" w:fill="C2D69B"/>
          </w:tcPr>
          <w:p w:rsidR="0038457D" w:rsidRPr="002B4DD9" w:rsidRDefault="0038457D" w:rsidP="00DE7BAB">
            <w:pPr>
              <w:spacing w:after="0" w:line="240" w:lineRule="auto"/>
              <w:rPr>
                <w:rFonts w:ascii="Times New Roman" w:eastAsia="Calibri" w:hAnsi="Times New Roman" w:cs="Times New Roman"/>
                <w:b/>
                <w:sz w:val="18"/>
                <w:szCs w:val="18"/>
                <w:lang w:eastAsia="pl-PL"/>
              </w:rPr>
            </w:pPr>
            <w:r w:rsidRPr="002B4DD9">
              <w:rPr>
                <w:rFonts w:ascii="Times New Roman" w:eastAsia="Calibri" w:hAnsi="Times New Roman" w:cs="Times New Roman"/>
                <w:b/>
                <w:sz w:val="18"/>
                <w:szCs w:val="18"/>
                <w:lang w:eastAsia="pl-PL"/>
              </w:rPr>
              <w:t>Cel szczegółowy 3.1 Rozbudowa i poprawa standardu infrastruktury turystycznej i rekr</w:t>
            </w:r>
            <w:r>
              <w:rPr>
                <w:rFonts w:ascii="Times New Roman" w:eastAsia="Calibri" w:hAnsi="Times New Roman" w:cs="Times New Roman"/>
                <w:b/>
                <w:sz w:val="18"/>
                <w:szCs w:val="18"/>
                <w:lang w:eastAsia="pl-PL"/>
              </w:rPr>
              <w:t>eacyjnej na obszarze LSR do 2023</w:t>
            </w:r>
            <w:r w:rsidRPr="002B4DD9">
              <w:rPr>
                <w:rFonts w:ascii="Times New Roman" w:eastAsia="Calibri" w:hAnsi="Times New Roman" w:cs="Times New Roman"/>
                <w:b/>
                <w:sz w:val="18"/>
                <w:szCs w:val="18"/>
                <w:lang w:eastAsia="pl-PL"/>
              </w:rPr>
              <w:t xml:space="preserve"> roku</w:t>
            </w:r>
          </w:p>
        </w:tc>
      </w:tr>
      <w:tr w:rsidR="0038457D" w:rsidRPr="002B4DD9" w:rsidTr="00DE7BAB">
        <w:trPr>
          <w:trHeight w:val="555"/>
        </w:trPr>
        <w:tc>
          <w:tcPr>
            <w:tcW w:w="993" w:type="dxa"/>
            <w:vMerge w:val="restart"/>
            <w:shd w:val="clear" w:color="auto" w:fill="D6E3B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3.1.1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nowych obiektów infrastruktury turystycznej i rekreacyjnej</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3 sztuki</w:t>
            </w:r>
          </w:p>
          <w:p w:rsidR="0038457D" w:rsidRPr="006653D8" w:rsidRDefault="0038457D" w:rsidP="00DE7BAB">
            <w:pPr>
              <w:spacing w:after="0" w:line="240" w:lineRule="auto"/>
              <w:rPr>
                <w:rFonts w:ascii="Times New Roman" w:eastAsia="Calibri" w:hAnsi="Times New Roman" w:cs="Times New Roman"/>
                <w:sz w:val="16"/>
                <w:szCs w:val="16"/>
                <w:lang w:eastAsia="pl-PL"/>
              </w:rPr>
            </w:pP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16,66</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150 000,00</w:t>
            </w:r>
          </w:p>
        </w:tc>
        <w:tc>
          <w:tcPr>
            <w:tcW w:w="851"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14 sztuk</w:t>
            </w:r>
          </w:p>
          <w:p w:rsidR="0038457D" w:rsidRPr="006653D8" w:rsidRDefault="0038457D" w:rsidP="00DE7BAB">
            <w:pPr>
              <w:spacing w:after="0" w:line="240" w:lineRule="auto"/>
              <w:rPr>
                <w:rFonts w:ascii="Times New Roman" w:eastAsia="Calibri" w:hAnsi="Times New Roman" w:cs="Times New Roman"/>
                <w:sz w:val="16"/>
                <w:szCs w:val="16"/>
                <w:lang w:eastAsia="pl-PL"/>
              </w:rPr>
            </w:pPr>
          </w:p>
        </w:tc>
        <w:tc>
          <w:tcPr>
            <w:tcW w:w="963"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94,44</w:t>
            </w:r>
          </w:p>
        </w:tc>
        <w:tc>
          <w:tcPr>
            <w:tcW w:w="1163"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800 000,00</w:t>
            </w:r>
          </w:p>
          <w:p w:rsidR="0038457D" w:rsidRPr="006653D8" w:rsidRDefault="0038457D" w:rsidP="00DE7BAB">
            <w:pPr>
              <w:spacing w:after="0" w:line="240" w:lineRule="auto"/>
              <w:rPr>
                <w:rFonts w:ascii="Times New Roman" w:eastAsia="Calibri" w:hAnsi="Times New Roman" w:cs="Times New Roman"/>
                <w:sz w:val="16"/>
                <w:szCs w:val="16"/>
                <w:lang w:eastAsia="pl-PL"/>
              </w:rPr>
            </w:pP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 sztuka</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100 000,00</w:t>
            </w:r>
          </w:p>
        </w:tc>
        <w:tc>
          <w:tcPr>
            <w:tcW w:w="709"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18</w:t>
            </w:r>
          </w:p>
        </w:tc>
        <w:tc>
          <w:tcPr>
            <w:tcW w:w="1417"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1 050 000,00</w:t>
            </w:r>
          </w:p>
        </w:tc>
        <w:tc>
          <w:tcPr>
            <w:tcW w:w="709" w:type="dxa"/>
            <w:vMerge w:val="restart"/>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PROW</w:t>
            </w:r>
          </w:p>
        </w:tc>
        <w:tc>
          <w:tcPr>
            <w:tcW w:w="992" w:type="dxa"/>
            <w:vMerge w:val="restart"/>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Realizacja LSR</w:t>
            </w:r>
          </w:p>
        </w:tc>
      </w:tr>
      <w:tr w:rsidR="0038457D" w:rsidRPr="002B4DD9" w:rsidTr="00DE7BAB">
        <w:trPr>
          <w:trHeight w:val="681"/>
        </w:trPr>
        <w:tc>
          <w:tcPr>
            <w:tcW w:w="993" w:type="dxa"/>
            <w:vMerge/>
            <w:shd w:val="clear" w:color="auto" w:fill="D6E3BC"/>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przebudowanych obiektów infrastruktury turystycznej i rekreacyjnej</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1sztuka</w:t>
            </w: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50</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50 000,00</w:t>
            </w:r>
          </w:p>
        </w:tc>
        <w:tc>
          <w:tcPr>
            <w:tcW w:w="851"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 sztuka</w:t>
            </w:r>
          </w:p>
        </w:tc>
        <w:tc>
          <w:tcPr>
            <w:tcW w:w="963"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63"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100 000,00</w:t>
            </w: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0 sztuk</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2</w:t>
            </w:r>
          </w:p>
        </w:tc>
        <w:tc>
          <w:tcPr>
            <w:tcW w:w="1417"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150 000,00</w:t>
            </w:r>
          </w:p>
        </w:tc>
        <w:tc>
          <w:tcPr>
            <w:tcW w:w="709" w:type="dxa"/>
            <w:vMerge/>
            <w:shd w:val="clear" w:color="auto" w:fill="auto"/>
            <w:vAlign w:val="center"/>
          </w:tcPr>
          <w:p w:rsidR="0038457D" w:rsidRPr="002B4DD9" w:rsidRDefault="0038457D" w:rsidP="00DE7BAB">
            <w:pPr>
              <w:spacing w:after="0" w:line="240" w:lineRule="auto"/>
              <w:jc w:val="center"/>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363"/>
        </w:trPr>
        <w:tc>
          <w:tcPr>
            <w:tcW w:w="993" w:type="dxa"/>
            <w:vMerge w:val="restart"/>
            <w:shd w:val="clear" w:color="auto" w:fill="D6E3BC"/>
          </w:tcPr>
          <w:p w:rsidR="0038457D" w:rsidRPr="002B4DD9" w:rsidRDefault="0038457D" w:rsidP="00DE7BAB">
            <w:pPr>
              <w:spacing w:after="0" w:line="240" w:lineRule="auto"/>
              <w:rPr>
                <w:rFonts w:ascii="Times New Roman" w:eastAsia="Calibri" w:hAnsi="Times New Roman" w:cs="Times New Roman"/>
                <w:sz w:val="16"/>
                <w:szCs w:val="16"/>
                <w:lang w:eastAsia="pl-PL"/>
              </w:rPr>
            </w:pPr>
            <w:r w:rsidRPr="002B4DD9">
              <w:rPr>
                <w:rFonts w:ascii="Times New Roman" w:eastAsia="Calibri" w:hAnsi="Times New Roman" w:cs="Times New Roman"/>
                <w:sz w:val="16"/>
                <w:szCs w:val="16"/>
                <w:lang w:eastAsia="pl-PL"/>
              </w:rPr>
              <w:t>Przedsięwzięcie 3.1.2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nowych obiektów infrastruktury turystycznej i rekreacyjnej</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17 sztuk</w:t>
            </w: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19,3</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90 000,00</w:t>
            </w:r>
          </w:p>
        </w:tc>
        <w:tc>
          <w:tcPr>
            <w:tcW w:w="851"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71 sztuk</w:t>
            </w:r>
          </w:p>
        </w:tc>
        <w:tc>
          <w:tcPr>
            <w:tcW w:w="963"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63"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390 000,00</w:t>
            </w: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0 sztuk</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88</w:t>
            </w:r>
          </w:p>
        </w:tc>
        <w:tc>
          <w:tcPr>
            <w:tcW w:w="1417"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480 000,00</w:t>
            </w:r>
          </w:p>
        </w:tc>
        <w:tc>
          <w:tcPr>
            <w:tcW w:w="709" w:type="dxa"/>
            <w:vMerge/>
            <w:shd w:val="clear" w:color="auto" w:fill="auto"/>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992" w:type="dxa"/>
            <w:vMerge/>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rPr>
          <w:trHeight w:val="363"/>
        </w:trPr>
        <w:tc>
          <w:tcPr>
            <w:tcW w:w="993" w:type="dxa"/>
            <w:vMerge/>
            <w:shd w:val="clear" w:color="auto" w:fill="D6E3BC"/>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457D" w:rsidRPr="006653D8" w:rsidRDefault="0038457D" w:rsidP="00DE7BAB">
            <w:pPr>
              <w:spacing w:after="0" w:line="240" w:lineRule="auto"/>
              <w:rPr>
                <w:rFonts w:ascii="Times New Roman" w:eastAsia="Times New Roman" w:hAnsi="Times New Roman" w:cs="Times New Roman"/>
                <w:sz w:val="16"/>
                <w:szCs w:val="16"/>
                <w:lang w:eastAsia="pl-PL"/>
              </w:rPr>
            </w:pPr>
            <w:r w:rsidRPr="006653D8">
              <w:rPr>
                <w:rFonts w:ascii="Times New Roman" w:eastAsia="Times New Roman" w:hAnsi="Times New Roman" w:cs="Times New Roman"/>
                <w:sz w:val="16"/>
                <w:szCs w:val="16"/>
                <w:lang w:eastAsia="pl-PL"/>
              </w:rPr>
              <w:t>Liczba przebudowanych obiektów infrastruktury turystycznej i rekreacyjnej</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 sztuk</w:t>
            </w: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50</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10 000,00</w:t>
            </w:r>
          </w:p>
        </w:tc>
        <w:tc>
          <w:tcPr>
            <w:tcW w:w="851"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 sztuka</w:t>
            </w:r>
          </w:p>
        </w:tc>
        <w:tc>
          <w:tcPr>
            <w:tcW w:w="963"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63" w:type="dxa"/>
            <w:gridSpan w:val="2"/>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10 000,00</w:t>
            </w:r>
          </w:p>
        </w:tc>
        <w:tc>
          <w:tcPr>
            <w:tcW w:w="850"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0 sztuk</w:t>
            </w:r>
          </w:p>
        </w:tc>
        <w:tc>
          <w:tcPr>
            <w:tcW w:w="851"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100</w:t>
            </w:r>
          </w:p>
        </w:tc>
        <w:tc>
          <w:tcPr>
            <w:tcW w:w="1134"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0,00</w:t>
            </w:r>
          </w:p>
        </w:tc>
        <w:tc>
          <w:tcPr>
            <w:tcW w:w="709"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2</w:t>
            </w:r>
          </w:p>
        </w:tc>
        <w:tc>
          <w:tcPr>
            <w:tcW w:w="1417" w:type="dxa"/>
            <w:tcBorders>
              <w:bottom w:val="single" w:sz="4" w:space="0" w:color="auto"/>
            </w:tcBorders>
            <w:shd w:val="clear" w:color="auto" w:fill="auto"/>
          </w:tcPr>
          <w:p w:rsidR="0038457D" w:rsidRPr="006653D8" w:rsidRDefault="0038457D" w:rsidP="00DE7BAB">
            <w:pPr>
              <w:spacing w:after="0" w:line="240" w:lineRule="auto"/>
              <w:rPr>
                <w:rFonts w:ascii="Times New Roman" w:eastAsia="Calibri" w:hAnsi="Times New Roman" w:cs="Times New Roman"/>
                <w:sz w:val="16"/>
                <w:szCs w:val="16"/>
                <w:lang w:eastAsia="pl-PL"/>
              </w:rPr>
            </w:pPr>
            <w:r w:rsidRPr="006653D8">
              <w:rPr>
                <w:rFonts w:ascii="Times New Roman" w:eastAsia="Calibri" w:hAnsi="Times New Roman" w:cs="Times New Roman"/>
                <w:sz w:val="16"/>
                <w:szCs w:val="16"/>
                <w:lang w:eastAsia="pl-PL"/>
              </w:rPr>
              <w:t>20 000,00</w:t>
            </w:r>
          </w:p>
        </w:tc>
        <w:tc>
          <w:tcPr>
            <w:tcW w:w="709" w:type="dxa"/>
            <w:shd w:val="clear" w:color="auto" w:fill="auto"/>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c>
          <w:tcPr>
            <w:tcW w:w="992" w:type="dxa"/>
            <w:vAlign w:val="center"/>
          </w:tcPr>
          <w:p w:rsidR="0038457D" w:rsidRPr="002B4DD9"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c>
          <w:tcPr>
            <w:tcW w:w="2977" w:type="dxa"/>
            <w:gridSpan w:val="2"/>
            <w:shd w:val="clear" w:color="auto" w:fill="C2D69B"/>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Razem cel szczegółowy 3.1</w:t>
            </w:r>
          </w:p>
        </w:tc>
        <w:tc>
          <w:tcPr>
            <w:tcW w:w="1701" w:type="dxa"/>
            <w:gridSpan w:val="2"/>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593A70"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 xml:space="preserve">   300 000,00</w:t>
            </w:r>
          </w:p>
        </w:tc>
        <w:tc>
          <w:tcPr>
            <w:tcW w:w="1814" w:type="dxa"/>
            <w:gridSpan w:val="3"/>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1163" w:type="dxa"/>
            <w:gridSpan w:val="2"/>
            <w:shd w:val="clear" w:color="auto" w:fill="auto"/>
          </w:tcPr>
          <w:p w:rsidR="0038457D" w:rsidRPr="00593A70"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 xml:space="preserve"> 1 300 000,00</w:t>
            </w:r>
          </w:p>
        </w:tc>
        <w:tc>
          <w:tcPr>
            <w:tcW w:w="1701" w:type="dxa"/>
            <w:gridSpan w:val="2"/>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593A70"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 xml:space="preserve">            0,00</w:t>
            </w:r>
          </w:p>
        </w:tc>
        <w:tc>
          <w:tcPr>
            <w:tcW w:w="709" w:type="dxa"/>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1417" w:type="dxa"/>
            <w:shd w:val="clear" w:color="auto" w:fill="auto"/>
          </w:tcPr>
          <w:p w:rsidR="0038457D" w:rsidRPr="00593A70"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1 700 000,00</w:t>
            </w:r>
          </w:p>
        </w:tc>
        <w:tc>
          <w:tcPr>
            <w:tcW w:w="709" w:type="dxa"/>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992" w:type="dxa"/>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c>
          <w:tcPr>
            <w:tcW w:w="2977" w:type="dxa"/>
            <w:gridSpan w:val="2"/>
            <w:shd w:val="clear" w:color="auto" w:fill="C2D69B"/>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Razem cel ogólny 3</w:t>
            </w:r>
          </w:p>
        </w:tc>
        <w:tc>
          <w:tcPr>
            <w:tcW w:w="1701" w:type="dxa"/>
            <w:gridSpan w:val="2"/>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 xml:space="preserve">   300 000,00</w:t>
            </w:r>
          </w:p>
        </w:tc>
        <w:tc>
          <w:tcPr>
            <w:tcW w:w="1814" w:type="dxa"/>
            <w:gridSpan w:val="3"/>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163" w:type="dxa"/>
            <w:gridSpan w:val="2"/>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 1 300 000,00</w:t>
            </w:r>
          </w:p>
        </w:tc>
        <w:tc>
          <w:tcPr>
            <w:tcW w:w="1701" w:type="dxa"/>
            <w:gridSpan w:val="2"/>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 xml:space="preserve">            0</w:t>
            </w:r>
            <w:r w:rsidRPr="00593A70">
              <w:rPr>
                <w:rFonts w:ascii="Times New Roman" w:eastAsia="Calibri" w:hAnsi="Times New Roman" w:cs="Times New Roman"/>
                <w:b/>
                <w:sz w:val="16"/>
                <w:szCs w:val="16"/>
                <w:lang w:eastAsia="pl-PL"/>
              </w:rPr>
              <w:t>,00</w:t>
            </w:r>
          </w:p>
        </w:tc>
        <w:tc>
          <w:tcPr>
            <w:tcW w:w="709" w:type="dxa"/>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417" w:type="dxa"/>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1 700 000,00</w:t>
            </w:r>
          </w:p>
        </w:tc>
        <w:tc>
          <w:tcPr>
            <w:tcW w:w="709" w:type="dxa"/>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992" w:type="dxa"/>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c>
          <w:tcPr>
            <w:tcW w:w="2977" w:type="dxa"/>
            <w:gridSpan w:val="2"/>
            <w:shd w:val="clear" w:color="auto" w:fill="31849B"/>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Razem LSR</w:t>
            </w:r>
          </w:p>
        </w:tc>
        <w:tc>
          <w:tcPr>
            <w:tcW w:w="1701" w:type="dxa"/>
            <w:gridSpan w:val="2"/>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1134" w:type="dxa"/>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1 635 000,00</w:t>
            </w:r>
          </w:p>
        </w:tc>
        <w:tc>
          <w:tcPr>
            <w:tcW w:w="1814" w:type="dxa"/>
            <w:gridSpan w:val="3"/>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163" w:type="dxa"/>
            <w:gridSpan w:val="2"/>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4 305 000,00</w:t>
            </w:r>
          </w:p>
        </w:tc>
        <w:tc>
          <w:tcPr>
            <w:tcW w:w="1701" w:type="dxa"/>
            <w:gridSpan w:val="2"/>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134" w:type="dxa"/>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Pr>
                <w:rFonts w:ascii="Times New Roman" w:eastAsia="Calibri" w:hAnsi="Times New Roman" w:cs="Times New Roman"/>
                <w:b/>
                <w:sz w:val="16"/>
                <w:szCs w:val="16"/>
                <w:lang w:eastAsia="pl-PL"/>
              </w:rPr>
              <w:t>3</w:t>
            </w:r>
            <w:r w:rsidRPr="00593A70">
              <w:rPr>
                <w:rFonts w:ascii="Times New Roman" w:eastAsia="Calibri" w:hAnsi="Times New Roman" w:cs="Times New Roman"/>
                <w:b/>
                <w:sz w:val="16"/>
                <w:szCs w:val="16"/>
                <w:lang w:eastAsia="pl-PL"/>
              </w:rPr>
              <w:t>10 000,00</w:t>
            </w:r>
          </w:p>
        </w:tc>
        <w:tc>
          <w:tcPr>
            <w:tcW w:w="709" w:type="dxa"/>
            <w:shd w:val="clear" w:color="auto" w:fill="A6A6A6"/>
          </w:tcPr>
          <w:p w:rsidR="0038457D" w:rsidRPr="00593A70" w:rsidRDefault="0038457D" w:rsidP="00DE7BAB">
            <w:pPr>
              <w:spacing w:after="0" w:line="240" w:lineRule="auto"/>
              <w:rPr>
                <w:rFonts w:ascii="Times New Roman" w:eastAsia="Calibri" w:hAnsi="Times New Roman" w:cs="Times New Roman"/>
                <w:b/>
                <w:sz w:val="16"/>
                <w:szCs w:val="16"/>
                <w:lang w:eastAsia="pl-PL"/>
              </w:rPr>
            </w:pPr>
          </w:p>
        </w:tc>
        <w:tc>
          <w:tcPr>
            <w:tcW w:w="1417" w:type="dxa"/>
            <w:shd w:val="clear" w:color="auto" w:fill="auto"/>
          </w:tcPr>
          <w:p w:rsidR="0038457D" w:rsidRPr="00593A70" w:rsidRDefault="0038457D" w:rsidP="00DE7BAB">
            <w:pPr>
              <w:spacing w:after="0" w:line="240" w:lineRule="auto"/>
              <w:rPr>
                <w:rFonts w:ascii="Times New Roman" w:eastAsia="Calibri" w:hAnsi="Times New Roman" w:cs="Times New Roman"/>
                <w:b/>
                <w:sz w:val="16"/>
                <w:szCs w:val="16"/>
                <w:lang w:eastAsia="pl-PL"/>
              </w:rPr>
            </w:pPr>
            <w:r w:rsidRPr="00593A70">
              <w:rPr>
                <w:rFonts w:ascii="Times New Roman" w:eastAsia="Calibri" w:hAnsi="Times New Roman" w:cs="Times New Roman"/>
                <w:b/>
                <w:sz w:val="16"/>
                <w:szCs w:val="16"/>
                <w:lang w:eastAsia="pl-PL"/>
              </w:rPr>
              <w:t>6 350 000,00</w:t>
            </w:r>
          </w:p>
        </w:tc>
        <w:tc>
          <w:tcPr>
            <w:tcW w:w="709" w:type="dxa"/>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992" w:type="dxa"/>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r>
      <w:tr w:rsidR="0038457D" w:rsidRPr="002B4DD9" w:rsidTr="00DE7BAB">
        <w:tc>
          <w:tcPr>
            <w:tcW w:w="13750" w:type="dxa"/>
            <w:gridSpan w:val="15"/>
            <w:shd w:val="clear" w:color="auto" w:fill="E5B8B7"/>
          </w:tcPr>
          <w:p w:rsidR="0038457D" w:rsidRPr="00593A70" w:rsidRDefault="0038457D" w:rsidP="00DE7BAB">
            <w:pPr>
              <w:spacing w:after="0" w:line="240" w:lineRule="auto"/>
              <w:rPr>
                <w:rFonts w:ascii="Times New Roman" w:eastAsia="Calibri" w:hAnsi="Times New Roman" w:cs="Times New Roman"/>
                <w:sz w:val="16"/>
                <w:szCs w:val="16"/>
                <w:lang w:eastAsia="pl-PL"/>
              </w:rPr>
            </w:pPr>
            <w:r w:rsidRPr="00593A70">
              <w:rPr>
                <w:rFonts w:ascii="Times New Roman" w:eastAsia="Calibri" w:hAnsi="Times New Roman" w:cs="Times New Roman"/>
                <w:sz w:val="16"/>
                <w:szCs w:val="16"/>
                <w:lang w:eastAsia="pl-PL"/>
              </w:rPr>
              <w:t>Razem planowane wsparcie na przedsięwzięcia dedykowane tworzeniu i utrzymaniu miejsc pracy w ramach poddziałania Realizacja LSR PROW</w:t>
            </w:r>
          </w:p>
        </w:tc>
        <w:tc>
          <w:tcPr>
            <w:tcW w:w="1701" w:type="dxa"/>
            <w:gridSpan w:val="2"/>
            <w:shd w:val="clear" w:color="auto" w:fill="E5B8B7"/>
          </w:tcPr>
          <w:p w:rsidR="0038457D" w:rsidRPr="00593A70" w:rsidRDefault="0038457D" w:rsidP="00DE7BAB">
            <w:pPr>
              <w:spacing w:after="0" w:line="240" w:lineRule="auto"/>
              <w:rPr>
                <w:rFonts w:ascii="Times New Roman" w:eastAsia="Calibri" w:hAnsi="Times New Roman" w:cs="Times New Roman"/>
                <w:sz w:val="16"/>
                <w:szCs w:val="16"/>
                <w:lang w:eastAsia="pl-PL"/>
              </w:rPr>
            </w:pPr>
            <w:r w:rsidRPr="00593A70">
              <w:rPr>
                <w:rFonts w:ascii="Times New Roman" w:eastAsia="Calibri" w:hAnsi="Times New Roman" w:cs="Times New Roman"/>
                <w:sz w:val="16"/>
                <w:szCs w:val="16"/>
                <w:lang w:eastAsia="pl-PL"/>
              </w:rPr>
              <w:t xml:space="preserve">% budżetu poddziałania </w:t>
            </w:r>
          </w:p>
          <w:p w:rsidR="0038457D" w:rsidRPr="00593A70" w:rsidRDefault="0038457D" w:rsidP="00DE7BAB">
            <w:pPr>
              <w:spacing w:after="0" w:line="240" w:lineRule="auto"/>
              <w:rPr>
                <w:rFonts w:ascii="Times New Roman" w:eastAsia="Calibri" w:hAnsi="Times New Roman" w:cs="Times New Roman"/>
                <w:sz w:val="16"/>
                <w:szCs w:val="16"/>
                <w:lang w:eastAsia="pl-PL"/>
              </w:rPr>
            </w:pPr>
            <w:r w:rsidRPr="00593A70">
              <w:rPr>
                <w:rFonts w:ascii="Times New Roman" w:eastAsia="Calibri" w:hAnsi="Times New Roman" w:cs="Times New Roman"/>
                <w:sz w:val="16"/>
                <w:szCs w:val="16"/>
                <w:lang w:eastAsia="pl-PL"/>
              </w:rPr>
              <w:t>Realizacja LSR</w:t>
            </w:r>
          </w:p>
        </w:tc>
      </w:tr>
      <w:tr w:rsidR="0038457D" w:rsidRPr="002B4DD9" w:rsidTr="00DE7BAB">
        <w:tc>
          <w:tcPr>
            <w:tcW w:w="12333" w:type="dxa"/>
            <w:gridSpan w:val="14"/>
            <w:shd w:val="clear" w:color="auto" w:fill="A6A6A6"/>
          </w:tcPr>
          <w:p w:rsidR="0038457D" w:rsidRPr="00593A70" w:rsidRDefault="0038457D" w:rsidP="00DE7BAB">
            <w:pPr>
              <w:spacing w:after="0" w:line="240" w:lineRule="auto"/>
              <w:rPr>
                <w:rFonts w:ascii="Times New Roman" w:eastAsia="Calibri" w:hAnsi="Times New Roman" w:cs="Times New Roman"/>
                <w:sz w:val="16"/>
                <w:szCs w:val="16"/>
                <w:lang w:eastAsia="pl-PL"/>
              </w:rPr>
            </w:pPr>
          </w:p>
        </w:tc>
        <w:tc>
          <w:tcPr>
            <w:tcW w:w="1417" w:type="dxa"/>
            <w:shd w:val="clear" w:color="auto" w:fill="auto"/>
          </w:tcPr>
          <w:p w:rsidR="0038457D" w:rsidRPr="00593A70"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2 500 000,00</w:t>
            </w:r>
          </w:p>
        </w:tc>
        <w:tc>
          <w:tcPr>
            <w:tcW w:w="1701" w:type="dxa"/>
            <w:gridSpan w:val="2"/>
            <w:shd w:val="clear" w:color="auto" w:fill="auto"/>
          </w:tcPr>
          <w:p w:rsidR="0038457D" w:rsidRPr="00593A70" w:rsidRDefault="0038457D" w:rsidP="00DE7BAB">
            <w:pPr>
              <w:spacing w:after="0" w:line="240" w:lineRule="auto"/>
              <w:rPr>
                <w:rFonts w:ascii="Times New Roman" w:eastAsia="Calibri" w:hAnsi="Times New Roman" w:cs="Times New Roman"/>
                <w:sz w:val="16"/>
                <w:szCs w:val="16"/>
                <w:lang w:eastAsia="pl-PL"/>
              </w:rPr>
            </w:pPr>
            <w:r>
              <w:rPr>
                <w:rFonts w:ascii="Times New Roman" w:eastAsia="Calibri" w:hAnsi="Times New Roman" w:cs="Times New Roman"/>
                <w:sz w:val="16"/>
                <w:szCs w:val="16"/>
                <w:lang w:eastAsia="pl-PL"/>
              </w:rPr>
              <w:t>50</w:t>
            </w:r>
          </w:p>
        </w:tc>
      </w:tr>
    </w:tbl>
    <w:p w:rsidR="0038457D" w:rsidRPr="002B4DD9" w:rsidRDefault="0038457D" w:rsidP="0038457D">
      <w:pPr>
        <w:jc w:val="both"/>
        <w:rPr>
          <w:rFonts w:ascii="Arial" w:hAnsi="Arial" w:cs="Arial"/>
        </w:rPr>
      </w:pPr>
    </w:p>
    <w:p w:rsidR="0038457D" w:rsidRPr="002B4DD9" w:rsidRDefault="0038457D" w:rsidP="0038457D">
      <w:pPr>
        <w:jc w:val="both"/>
        <w:rPr>
          <w:rFonts w:ascii="Arial" w:hAnsi="Arial" w:cs="Arial"/>
        </w:rPr>
      </w:pPr>
    </w:p>
    <w:p w:rsidR="0038457D" w:rsidRPr="002B4DD9" w:rsidRDefault="0038457D" w:rsidP="0038457D">
      <w:pPr>
        <w:jc w:val="both"/>
        <w:rPr>
          <w:rFonts w:ascii="Arial" w:hAnsi="Arial" w:cs="Arial"/>
        </w:rPr>
        <w:sectPr w:rsidR="0038457D" w:rsidRPr="002B4DD9" w:rsidSect="00083600">
          <w:pgSz w:w="16838" w:h="11906" w:orient="landscape"/>
          <w:pgMar w:top="851" w:right="567" w:bottom="567" w:left="567" w:header="0" w:footer="284" w:gutter="0"/>
          <w:cols w:space="708"/>
          <w:docGrid w:linePitch="299"/>
        </w:sectPr>
      </w:pPr>
    </w:p>
    <w:p w:rsidR="0038457D" w:rsidRPr="004E6D36" w:rsidRDefault="0038457D" w:rsidP="0038457D">
      <w:pPr>
        <w:jc w:val="both"/>
        <w:rPr>
          <w:rFonts w:ascii="Times New Roman" w:hAnsi="Times New Roman" w:cs="Times New Roman"/>
          <w:b/>
          <w:sz w:val="24"/>
          <w:szCs w:val="24"/>
        </w:rPr>
      </w:pPr>
      <w:r w:rsidRPr="004E6D36">
        <w:rPr>
          <w:rFonts w:ascii="Times New Roman" w:hAnsi="Times New Roman" w:cs="Times New Roman"/>
          <w:b/>
          <w:sz w:val="24"/>
          <w:szCs w:val="24"/>
        </w:rPr>
        <w:lastRenderedPageBreak/>
        <w:t xml:space="preserve">Załącznik nr 4 do LSR - Budżet LSR w podziale na poszczególne fundusze EFSI i zakresy wsparcia </w:t>
      </w:r>
      <w:r w:rsidRPr="004E6D36">
        <w:rPr>
          <w:rFonts w:ascii="Times New Roman" w:hAnsi="Times New Roman" w:cs="Times New Roman"/>
          <w:b/>
          <w:sz w:val="24"/>
          <w:szCs w:val="24"/>
        </w:rPr>
        <w:br/>
        <w:t xml:space="preserve">tj. realizację operacji w ramach LSR, wdrażanie projektów współpracy, koszty bieżące i aktywizację, </w:t>
      </w:r>
      <w:r w:rsidRPr="004E6D36">
        <w:rPr>
          <w:rFonts w:ascii="Times New Roman" w:hAnsi="Times New Roman" w:cs="Times New Roman"/>
          <w:b/>
          <w:sz w:val="24"/>
          <w:szCs w:val="24"/>
        </w:rPr>
        <w:br/>
        <w:t>a w przypadku LSR współfinansowanych z EFRROW dodatkowo „Plan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851"/>
        <w:gridCol w:w="992"/>
        <w:gridCol w:w="1134"/>
        <w:gridCol w:w="1276"/>
        <w:gridCol w:w="1530"/>
      </w:tblGrid>
      <w:tr w:rsidR="0038457D" w:rsidRPr="004E6D36" w:rsidTr="00DE7BAB">
        <w:trPr>
          <w:trHeight w:val="70"/>
        </w:trPr>
        <w:tc>
          <w:tcPr>
            <w:tcW w:w="2689" w:type="dxa"/>
            <w:vMerge w:val="restart"/>
            <w:shd w:val="clear" w:color="auto" w:fill="FFFF99"/>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Zakres wsparcia</w:t>
            </w:r>
          </w:p>
        </w:tc>
        <w:tc>
          <w:tcPr>
            <w:tcW w:w="7625" w:type="dxa"/>
            <w:gridSpan w:val="6"/>
            <w:shd w:val="clear" w:color="auto" w:fill="FFFF66"/>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Wsparcie finansowe (PLN)</w:t>
            </w:r>
          </w:p>
        </w:tc>
      </w:tr>
      <w:tr w:rsidR="0038457D" w:rsidRPr="004E6D36" w:rsidTr="00DE7BAB">
        <w:trPr>
          <w:trHeight w:val="64"/>
        </w:trPr>
        <w:tc>
          <w:tcPr>
            <w:tcW w:w="2689" w:type="dxa"/>
            <w:vMerge/>
            <w:shd w:val="clear" w:color="auto" w:fill="FFFF99"/>
            <w:vAlign w:val="center"/>
          </w:tcPr>
          <w:p w:rsidR="0038457D" w:rsidRPr="004E6D36" w:rsidRDefault="0038457D" w:rsidP="00DE7BAB">
            <w:pPr>
              <w:spacing w:before="60" w:line="276" w:lineRule="auto"/>
              <w:jc w:val="center"/>
              <w:rPr>
                <w:rFonts w:ascii="Times New Roman" w:hAnsi="Times New Roman" w:cs="Times New Roman"/>
                <w:sz w:val="24"/>
                <w:szCs w:val="24"/>
              </w:rPr>
            </w:pPr>
          </w:p>
        </w:tc>
        <w:tc>
          <w:tcPr>
            <w:tcW w:w="1842" w:type="dxa"/>
            <w:vMerge w:val="restart"/>
            <w:shd w:val="clear" w:color="auto" w:fill="FFFF66"/>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PROW</w:t>
            </w:r>
          </w:p>
        </w:tc>
        <w:tc>
          <w:tcPr>
            <w:tcW w:w="1843" w:type="dxa"/>
            <w:gridSpan w:val="2"/>
            <w:shd w:val="clear" w:color="auto" w:fill="FFFF66"/>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RPO</w:t>
            </w:r>
          </w:p>
        </w:tc>
        <w:tc>
          <w:tcPr>
            <w:tcW w:w="1134" w:type="dxa"/>
            <w:vMerge w:val="restart"/>
            <w:shd w:val="clear" w:color="auto" w:fill="FFFF66"/>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PO RYBY</w:t>
            </w:r>
          </w:p>
        </w:tc>
        <w:tc>
          <w:tcPr>
            <w:tcW w:w="1276" w:type="dxa"/>
            <w:vMerge w:val="restart"/>
            <w:shd w:val="clear" w:color="auto" w:fill="FFFF66"/>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Fundusz wiodący</w:t>
            </w:r>
          </w:p>
        </w:tc>
        <w:tc>
          <w:tcPr>
            <w:tcW w:w="1530" w:type="dxa"/>
            <w:vMerge w:val="restart"/>
            <w:shd w:val="clear" w:color="auto" w:fill="FFFF00"/>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Razem EFSI</w:t>
            </w:r>
          </w:p>
        </w:tc>
      </w:tr>
      <w:tr w:rsidR="0038457D" w:rsidRPr="004E6D36" w:rsidTr="00DE7BAB">
        <w:trPr>
          <w:trHeight w:val="70"/>
        </w:trPr>
        <w:tc>
          <w:tcPr>
            <w:tcW w:w="2689" w:type="dxa"/>
            <w:vMerge/>
            <w:shd w:val="clear" w:color="auto" w:fill="FFFF99"/>
            <w:vAlign w:val="center"/>
          </w:tcPr>
          <w:p w:rsidR="0038457D" w:rsidRPr="004E6D36" w:rsidRDefault="0038457D" w:rsidP="00DE7BAB">
            <w:pPr>
              <w:spacing w:before="60" w:line="276" w:lineRule="auto"/>
              <w:jc w:val="center"/>
              <w:rPr>
                <w:rFonts w:ascii="Times New Roman" w:hAnsi="Times New Roman" w:cs="Times New Roman"/>
                <w:sz w:val="24"/>
                <w:szCs w:val="24"/>
              </w:rPr>
            </w:pPr>
          </w:p>
        </w:tc>
        <w:tc>
          <w:tcPr>
            <w:tcW w:w="1842" w:type="dxa"/>
            <w:vMerge/>
            <w:shd w:val="clear" w:color="auto" w:fill="auto"/>
            <w:vAlign w:val="center"/>
          </w:tcPr>
          <w:p w:rsidR="0038457D" w:rsidRPr="004E6D36" w:rsidRDefault="0038457D" w:rsidP="00DE7BAB">
            <w:pPr>
              <w:spacing w:before="60" w:line="276" w:lineRule="auto"/>
              <w:jc w:val="center"/>
              <w:rPr>
                <w:rFonts w:ascii="Times New Roman" w:hAnsi="Times New Roman" w:cs="Times New Roman"/>
                <w:sz w:val="24"/>
                <w:szCs w:val="24"/>
              </w:rPr>
            </w:pPr>
          </w:p>
        </w:tc>
        <w:tc>
          <w:tcPr>
            <w:tcW w:w="851" w:type="dxa"/>
            <w:shd w:val="clear" w:color="auto" w:fill="FFFF66"/>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EFS</w:t>
            </w:r>
          </w:p>
        </w:tc>
        <w:tc>
          <w:tcPr>
            <w:tcW w:w="992" w:type="dxa"/>
            <w:shd w:val="clear" w:color="auto" w:fill="FFFF66"/>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EFRR</w:t>
            </w:r>
          </w:p>
        </w:tc>
        <w:tc>
          <w:tcPr>
            <w:tcW w:w="1134" w:type="dxa"/>
            <w:vMerge/>
            <w:shd w:val="clear" w:color="auto" w:fill="auto"/>
            <w:vAlign w:val="center"/>
          </w:tcPr>
          <w:p w:rsidR="0038457D" w:rsidRPr="004E6D36" w:rsidRDefault="0038457D" w:rsidP="00DE7BAB">
            <w:pPr>
              <w:spacing w:before="60" w:line="276" w:lineRule="auto"/>
              <w:jc w:val="center"/>
              <w:rPr>
                <w:rFonts w:ascii="Times New Roman" w:hAnsi="Times New Roman" w:cs="Times New Roman"/>
                <w:sz w:val="24"/>
                <w:szCs w:val="24"/>
              </w:rPr>
            </w:pPr>
          </w:p>
        </w:tc>
        <w:tc>
          <w:tcPr>
            <w:tcW w:w="1276" w:type="dxa"/>
            <w:vMerge/>
            <w:tcBorders>
              <w:bottom w:val="single" w:sz="4" w:space="0" w:color="auto"/>
            </w:tcBorders>
            <w:vAlign w:val="center"/>
          </w:tcPr>
          <w:p w:rsidR="0038457D" w:rsidRPr="004E6D36" w:rsidRDefault="0038457D" w:rsidP="00DE7BAB">
            <w:pPr>
              <w:spacing w:before="60" w:line="276" w:lineRule="auto"/>
              <w:jc w:val="center"/>
              <w:rPr>
                <w:rFonts w:ascii="Times New Roman" w:hAnsi="Times New Roman" w:cs="Times New Roman"/>
                <w:sz w:val="24"/>
                <w:szCs w:val="24"/>
              </w:rPr>
            </w:pPr>
          </w:p>
        </w:tc>
        <w:tc>
          <w:tcPr>
            <w:tcW w:w="1530" w:type="dxa"/>
            <w:vMerge/>
            <w:shd w:val="clear" w:color="auto" w:fill="FFFF00"/>
            <w:vAlign w:val="center"/>
          </w:tcPr>
          <w:p w:rsidR="0038457D" w:rsidRPr="004E6D36" w:rsidRDefault="0038457D" w:rsidP="00DE7BAB">
            <w:pPr>
              <w:spacing w:before="60" w:line="276" w:lineRule="auto"/>
              <w:jc w:val="center"/>
              <w:rPr>
                <w:rFonts w:ascii="Times New Roman" w:hAnsi="Times New Roman" w:cs="Times New Roman"/>
                <w:sz w:val="24"/>
                <w:szCs w:val="24"/>
              </w:rPr>
            </w:pPr>
          </w:p>
        </w:tc>
      </w:tr>
      <w:tr w:rsidR="0038457D" w:rsidRPr="004E6D36" w:rsidTr="00DE7BAB">
        <w:tc>
          <w:tcPr>
            <w:tcW w:w="2689" w:type="dxa"/>
            <w:shd w:val="clear" w:color="auto" w:fill="FFFF99"/>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b/>
                <w:sz w:val="24"/>
                <w:szCs w:val="24"/>
              </w:rPr>
              <w:t>Realizacja LSR</w:t>
            </w:r>
            <w:r w:rsidRPr="004E6D36">
              <w:rPr>
                <w:rFonts w:ascii="Times New Roman" w:hAnsi="Times New Roman" w:cs="Times New Roman"/>
                <w:sz w:val="24"/>
                <w:szCs w:val="24"/>
              </w:rPr>
              <w:t xml:space="preserve"> (art. 35 ust. 1 lit. b rozporządzenia nr 1303/2013)</w:t>
            </w:r>
          </w:p>
        </w:tc>
        <w:tc>
          <w:tcPr>
            <w:tcW w:w="1842" w:type="dxa"/>
            <w:shd w:val="clear" w:color="auto" w:fill="auto"/>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sz w:val="24"/>
                <w:szCs w:val="24"/>
              </w:rPr>
              <w:t>5 000 000,00</w:t>
            </w:r>
          </w:p>
        </w:tc>
        <w:tc>
          <w:tcPr>
            <w:tcW w:w="851" w:type="dxa"/>
            <w:tcBorders>
              <w:bottom w:val="single" w:sz="4" w:space="0" w:color="auto"/>
            </w:tcBorders>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992" w:type="dxa"/>
            <w:tcBorders>
              <w:bottom w:val="single" w:sz="4" w:space="0" w:color="auto"/>
            </w:tcBorders>
            <w:shd w:val="clear" w:color="auto" w:fill="auto"/>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1134" w:type="dxa"/>
            <w:shd w:val="clear" w:color="auto" w:fill="auto"/>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1276" w:type="dxa"/>
            <w:tcBorders>
              <w:tl2br w:val="single" w:sz="4" w:space="0" w:color="auto"/>
              <w:tr2bl w:val="single" w:sz="4" w:space="0" w:color="auto"/>
            </w:tcBorders>
            <w:vAlign w:val="center"/>
          </w:tcPr>
          <w:p w:rsidR="0038457D" w:rsidRPr="004E6D36" w:rsidRDefault="0038457D" w:rsidP="00DE7BAB">
            <w:pPr>
              <w:spacing w:before="60" w:line="276" w:lineRule="auto"/>
              <w:jc w:val="center"/>
              <w:rPr>
                <w:rFonts w:ascii="Times New Roman" w:hAnsi="Times New Roman" w:cs="Times New Roman"/>
                <w:sz w:val="24"/>
                <w:szCs w:val="24"/>
              </w:rPr>
            </w:pPr>
          </w:p>
        </w:tc>
        <w:tc>
          <w:tcPr>
            <w:tcW w:w="1530" w:type="dxa"/>
            <w:shd w:val="clear" w:color="auto" w:fill="auto"/>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sz w:val="24"/>
                <w:szCs w:val="24"/>
              </w:rPr>
              <w:t>5 000 000,00</w:t>
            </w:r>
          </w:p>
        </w:tc>
      </w:tr>
      <w:tr w:rsidR="0038457D" w:rsidRPr="004E6D36" w:rsidTr="00DE7BAB">
        <w:tc>
          <w:tcPr>
            <w:tcW w:w="2689" w:type="dxa"/>
            <w:shd w:val="clear" w:color="auto" w:fill="FFFF99"/>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b/>
                <w:sz w:val="24"/>
                <w:szCs w:val="24"/>
              </w:rPr>
              <w:t>Współpraca</w:t>
            </w:r>
            <w:r w:rsidRPr="004E6D36">
              <w:rPr>
                <w:rFonts w:ascii="Times New Roman" w:hAnsi="Times New Roman" w:cs="Times New Roman"/>
                <w:sz w:val="24"/>
                <w:szCs w:val="24"/>
              </w:rPr>
              <w:t xml:space="preserve"> (art. 35 ust. 1 lit. c rozporządzenia nr 1303/2013)</w:t>
            </w:r>
          </w:p>
        </w:tc>
        <w:tc>
          <w:tcPr>
            <w:tcW w:w="1842" w:type="dxa"/>
            <w:shd w:val="clear" w:color="auto" w:fill="auto"/>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250 000,00</w:t>
            </w:r>
          </w:p>
        </w:tc>
        <w:tc>
          <w:tcPr>
            <w:tcW w:w="851" w:type="dxa"/>
            <w:tcBorders>
              <w:tl2br w:val="single" w:sz="4" w:space="0" w:color="auto"/>
              <w:tr2bl w:val="single" w:sz="4" w:space="0" w:color="auto"/>
            </w:tcBorders>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p>
        </w:tc>
        <w:tc>
          <w:tcPr>
            <w:tcW w:w="992" w:type="dxa"/>
            <w:tcBorders>
              <w:tl2br w:val="single" w:sz="4" w:space="0" w:color="auto"/>
              <w:tr2bl w:val="single" w:sz="4" w:space="0" w:color="auto"/>
            </w:tcBorders>
            <w:shd w:val="clear" w:color="auto" w:fill="auto"/>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p>
        </w:tc>
        <w:tc>
          <w:tcPr>
            <w:tcW w:w="1134" w:type="dxa"/>
            <w:shd w:val="clear" w:color="auto" w:fill="auto"/>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0</w:t>
            </w:r>
          </w:p>
        </w:tc>
        <w:tc>
          <w:tcPr>
            <w:tcW w:w="1276" w:type="dxa"/>
            <w:tcBorders>
              <w:tl2br w:val="single" w:sz="4" w:space="0" w:color="auto"/>
              <w:tr2bl w:val="single" w:sz="4" w:space="0" w:color="auto"/>
            </w:tcBorders>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p>
        </w:tc>
        <w:tc>
          <w:tcPr>
            <w:tcW w:w="1530" w:type="dxa"/>
            <w:shd w:val="clear" w:color="auto" w:fill="auto"/>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250 000,00</w:t>
            </w:r>
          </w:p>
        </w:tc>
      </w:tr>
      <w:tr w:rsidR="0038457D" w:rsidRPr="004E6D36" w:rsidTr="00DE7BAB">
        <w:tc>
          <w:tcPr>
            <w:tcW w:w="2689" w:type="dxa"/>
            <w:shd w:val="clear" w:color="auto" w:fill="FFFF99"/>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b/>
                <w:sz w:val="24"/>
                <w:szCs w:val="24"/>
              </w:rPr>
              <w:t>Koszty bieżące</w:t>
            </w:r>
            <w:r w:rsidRPr="004E6D36">
              <w:rPr>
                <w:rFonts w:ascii="Times New Roman" w:hAnsi="Times New Roman" w:cs="Times New Roman"/>
                <w:sz w:val="24"/>
                <w:szCs w:val="24"/>
              </w:rPr>
              <w:t xml:space="preserve"> (art. 35 ust. 1 lit. d rozporządzenia nr 1303/2013)</w:t>
            </w:r>
          </w:p>
        </w:tc>
        <w:tc>
          <w:tcPr>
            <w:tcW w:w="1842" w:type="dxa"/>
            <w:vMerge w:val="restart"/>
            <w:shd w:val="clear" w:color="auto" w:fill="auto"/>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1 250 000,00</w:t>
            </w:r>
          </w:p>
        </w:tc>
        <w:tc>
          <w:tcPr>
            <w:tcW w:w="851" w:type="dxa"/>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992" w:type="dxa"/>
            <w:shd w:val="clear" w:color="auto" w:fill="auto"/>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1134" w:type="dxa"/>
            <w:shd w:val="clear" w:color="auto" w:fill="auto"/>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1276" w:type="dxa"/>
            <w:vAlign w:val="center"/>
          </w:tcPr>
          <w:p w:rsidR="0038457D" w:rsidRPr="004E6D36" w:rsidRDefault="0038457D" w:rsidP="00DE7BAB">
            <w:pPr>
              <w:spacing w:before="60" w:line="276" w:lineRule="auto"/>
              <w:jc w:val="center"/>
              <w:rPr>
                <w:rFonts w:ascii="Times New Roman" w:hAnsi="Times New Roman" w:cs="Times New Roman"/>
                <w:sz w:val="24"/>
                <w:szCs w:val="24"/>
                <w:highlight w:val="yellow"/>
              </w:rPr>
            </w:pPr>
            <w:r w:rsidRPr="004E6D36">
              <w:rPr>
                <w:rFonts w:ascii="Times New Roman" w:hAnsi="Times New Roman" w:cs="Times New Roman"/>
                <w:sz w:val="24"/>
                <w:szCs w:val="24"/>
              </w:rPr>
              <w:t>0</w:t>
            </w:r>
          </w:p>
        </w:tc>
        <w:tc>
          <w:tcPr>
            <w:tcW w:w="1530" w:type="dxa"/>
            <w:vMerge w:val="restart"/>
            <w:shd w:val="clear" w:color="auto" w:fill="auto"/>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1 250 000,00</w:t>
            </w:r>
          </w:p>
        </w:tc>
      </w:tr>
      <w:tr w:rsidR="0038457D" w:rsidRPr="004E6D36" w:rsidTr="00DE7BAB">
        <w:tc>
          <w:tcPr>
            <w:tcW w:w="2689" w:type="dxa"/>
            <w:shd w:val="clear" w:color="auto" w:fill="FFFF99"/>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b/>
                <w:sz w:val="24"/>
                <w:szCs w:val="24"/>
              </w:rPr>
              <w:t>Aktywizacja</w:t>
            </w:r>
            <w:r w:rsidRPr="004E6D36">
              <w:rPr>
                <w:rFonts w:ascii="Times New Roman" w:hAnsi="Times New Roman" w:cs="Times New Roman"/>
                <w:sz w:val="24"/>
                <w:szCs w:val="24"/>
              </w:rPr>
              <w:t xml:space="preserve"> (art. 35 ust. 1 lit. e rozporządzenia nr 1303/2013)</w:t>
            </w:r>
          </w:p>
        </w:tc>
        <w:tc>
          <w:tcPr>
            <w:tcW w:w="1842" w:type="dxa"/>
            <w:vMerge/>
            <w:shd w:val="clear" w:color="auto" w:fill="auto"/>
            <w:vAlign w:val="center"/>
          </w:tcPr>
          <w:p w:rsidR="0038457D" w:rsidRPr="004E6D36" w:rsidRDefault="0038457D" w:rsidP="00DE7BAB">
            <w:pPr>
              <w:jc w:val="center"/>
              <w:rPr>
                <w:rFonts w:ascii="Times New Roman" w:hAnsi="Times New Roman" w:cs="Times New Roman"/>
                <w:sz w:val="24"/>
                <w:szCs w:val="24"/>
              </w:rPr>
            </w:pPr>
          </w:p>
        </w:tc>
        <w:tc>
          <w:tcPr>
            <w:tcW w:w="851" w:type="dxa"/>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992" w:type="dxa"/>
            <w:shd w:val="clear" w:color="auto" w:fill="auto"/>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1134" w:type="dxa"/>
            <w:shd w:val="clear" w:color="auto" w:fill="auto"/>
            <w:vAlign w:val="center"/>
          </w:tcPr>
          <w:p w:rsidR="0038457D" w:rsidRPr="004E6D36" w:rsidRDefault="0038457D" w:rsidP="00DE7BAB">
            <w:pPr>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1276" w:type="dxa"/>
            <w:vAlign w:val="center"/>
          </w:tcPr>
          <w:p w:rsidR="0038457D" w:rsidRPr="004E6D36" w:rsidRDefault="0038457D" w:rsidP="00DE7BAB">
            <w:pPr>
              <w:spacing w:before="60" w:line="276" w:lineRule="auto"/>
              <w:jc w:val="center"/>
              <w:rPr>
                <w:rFonts w:ascii="Times New Roman" w:hAnsi="Times New Roman" w:cs="Times New Roman"/>
                <w:sz w:val="24"/>
                <w:szCs w:val="24"/>
              </w:rPr>
            </w:pPr>
            <w:r w:rsidRPr="004E6D36">
              <w:rPr>
                <w:rFonts w:ascii="Times New Roman" w:hAnsi="Times New Roman" w:cs="Times New Roman"/>
                <w:sz w:val="24"/>
                <w:szCs w:val="24"/>
              </w:rPr>
              <w:t>0</w:t>
            </w:r>
          </w:p>
        </w:tc>
        <w:tc>
          <w:tcPr>
            <w:tcW w:w="1530" w:type="dxa"/>
            <w:vMerge/>
            <w:shd w:val="clear" w:color="auto" w:fill="auto"/>
            <w:vAlign w:val="center"/>
          </w:tcPr>
          <w:p w:rsidR="0038457D" w:rsidRPr="004E6D36" w:rsidRDefault="0038457D" w:rsidP="00DE7BAB">
            <w:pPr>
              <w:spacing w:before="60" w:line="276" w:lineRule="auto"/>
              <w:jc w:val="center"/>
              <w:rPr>
                <w:rFonts w:ascii="Times New Roman" w:hAnsi="Times New Roman" w:cs="Times New Roman"/>
                <w:b/>
                <w:sz w:val="24"/>
                <w:szCs w:val="24"/>
              </w:rPr>
            </w:pPr>
          </w:p>
        </w:tc>
      </w:tr>
      <w:tr w:rsidR="0038457D" w:rsidRPr="004E6D36" w:rsidTr="00DE7BAB">
        <w:tc>
          <w:tcPr>
            <w:tcW w:w="2689" w:type="dxa"/>
            <w:shd w:val="clear" w:color="auto" w:fill="FFFF00"/>
            <w:vAlign w:val="center"/>
          </w:tcPr>
          <w:p w:rsidR="0038457D" w:rsidRPr="004E6D36" w:rsidRDefault="0038457D" w:rsidP="00DE7BAB">
            <w:pPr>
              <w:spacing w:before="60" w:line="276" w:lineRule="auto"/>
              <w:jc w:val="center"/>
              <w:rPr>
                <w:rFonts w:ascii="Times New Roman" w:hAnsi="Times New Roman" w:cs="Times New Roman"/>
                <w:b/>
                <w:sz w:val="24"/>
                <w:szCs w:val="24"/>
              </w:rPr>
            </w:pPr>
            <w:r w:rsidRPr="004E6D36">
              <w:rPr>
                <w:rFonts w:ascii="Times New Roman" w:hAnsi="Times New Roman" w:cs="Times New Roman"/>
                <w:b/>
                <w:sz w:val="24"/>
                <w:szCs w:val="24"/>
              </w:rPr>
              <w:t>Razem</w:t>
            </w:r>
          </w:p>
        </w:tc>
        <w:tc>
          <w:tcPr>
            <w:tcW w:w="1842" w:type="dxa"/>
            <w:shd w:val="clear" w:color="auto" w:fill="auto"/>
            <w:vAlign w:val="center"/>
          </w:tcPr>
          <w:p w:rsidR="0038457D" w:rsidRPr="0038457D" w:rsidRDefault="0038457D" w:rsidP="0038457D">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6 500 000,00</w:t>
            </w:r>
          </w:p>
        </w:tc>
        <w:tc>
          <w:tcPr>
            <w:tcW w:w="851" w:type="dxa"/>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0</w:t>
            </w:r>
          </w:p>
        </w:tc>
        <w:tc>
          <w:tcPr>
            <w:tcW w:w="992" w:type="dxa"/>
            <w:shd w:val="clear" w:color="auto" w:fill="auto"/>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0</w:t>
            </w:r>
          </w:p>
        </w:tc>
        <w:tc>
          <w:tcPr>
            <w:tcW w:w="1134" w:type="dxa"/>
            <w:shd w:val="clear" w:color="auto" w:fill="auto"/>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0</w:t>
            </w:r>
          </w:p>
        </w:tc>
        <w:tc>
          <w:tcPr>
            <w:tcW w:w="1276" w:type="dxa"/>
            <w:vAlign w:val="center"/>
          </w:tcPr>
          <w:p w:rsidR="0038457D" w:rsidRPr="0038457D" w:rsidRDefault="0038457D" w:rsidP="00DE7BAB">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0</w:t>
            </w:r>
          </w:p>
        </w:tc>
        <w:tc>
          <w:tcPr>
            <w:tcW w:w="1530" w:type="dxa"/>
            <w:shd w:val="clear" w:color="auto" w:fill="auto"/>
            <w:vAlign w:val="center"/>
          </w:tcPr>
          <w:p w:rsidR="0038457D" w:rsidRPr="0038457D" w:rsidRDefault="0038457D" w:rsidP="0038457D">
            <w:pPr>
              <w:spacing w:before="60" w:line="276" w:lineRule="auto"/>
              <w:jc w:val="center"/>
              <w:rPr>
                <w:rFonts w:ascii="Times New Roman" w:hAnsi="Times New Roman" w:cs="Times New Roman"/>
                <w:color w:val="FF0000"/>
                <w:sz w:val="24"/>
                <w:szCs w:val="24"/>
              </w:rPr>
            </w:pPr>
            <w:r w:rsidRPr="0038457D">
              <w:rPr>
                <w:rFonts w:ascii="Times New Roman" w:hAnsi="Times New Roman" w:cs="Times New Roman"/>
                <w:color w:val="FF0000"/>
                <w:sz w:val="24"/>
                <w:szCs w:val="24"/>
              </w:rPr>
              <w:t>6 500 000,00</w:t>
            </w:r>
          </w:p>
        </w:tc>
      </w:tr>
    </w:tbl>
    <w:p w:rsidR="0038457D" w:rsidRPr="004E6D36" w:rsidRDefault="0038457D" w:rsidP="0038457D">
      <w:pPr>
        <w:jc w:val="both"/>
        <w:rPr>
          <w:rFonts w:ascii="Times New Roman" w:hAnsi="Times New Roman" w:cs="Times New Roman"/>
          <w:sz w:val="24"/>
          <w:szCs w:val="24"/>
        </w:rPr>
      </w:pPr>
    </w:p>
    <w:p w:rsidR="003B652C" w:rsidRPr="003B652C" w:rsidRDefault="003B652C"/>
    <w:sectPr w:rsidR="003B652C" w:rsidRPr="003B652C" w:rsidSect="00083600">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FD" w:rsidRDefault="00D224FD" w:rsidP="0038457D">
      <w:pPr>
        <w:spacing w:after="0" w:line="240" w:lineRule="auto"/>
      </w:pPr>
      <w:r>
        <w:separator/>
      </w:r>
    </w:p>
  </w:endnote>
  <w:endnote w:type="continuationSeparator" w:id="0">
    <w:p w:rsidR="00D224FD" w:rsidRDefault="00D224FD" w:rsidP="0038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Lucida Grande">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FD" w:rsidRDefault="00D224FD" w:rsidP="0038457D">
      <w:pPr>
        <w:spacing w:after="0" w:line="240" w:lineRule="auto"/>
      </w:pPr>
      <w:r>
        <w:separator/>
      </w:r>
    </w:p>
  </w:footnote>
  <w:footnote w:type="continuationSeparator" w:id="0">
    <w:p w:rsidR="00D224FD" w:rsidRDefault="00D224FD" w:rsidP="00384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00" w:rsidRDefault="00083600" w:rsidP="00083600">
    <w:pPr>
      <w:pStyle w:val="Nagwek"/>
      <w:jc w:val="right"/>
      <w:rPr>
        <w:i/>
        <w:sz w:val="16"/>
        <w:szCs w:val="16"/>
      </w:rPr>
    </w:pPr>
    <w:r>
      <w:rPr>
        <w:i/>
        <w:sz w:val="16"/>
        <w:szCs w:val="16"/>
      </w:rPr>
      <w:t xml:space="preserve">Załącznik nr 1 </w:t>
    </w:r>
    <w:r>
      <w:rPr>
        <w:i/>
        <w:sz w:val="16"/>
        <w:szCs w:val="16"/>
      </w:rPr>
      <w:br/>
      <w:t xml:space="preserve">do Uchwały nr </w:t>
    </w:r>
    <w:r w:rsidR="001F38B7">
      <w:rPr>
        <w:i/>
        <w:sz w:val="16"/>
        <w:szCs w:val="16"/>
      </w:rPr>
      <w:t>7</w:t>
    </w:r>
    <w:r>
      <w:rPr>
        <w:i/>
        <w:sz w:val="16"/>
        <w:szCs w:val="16"/>
      </w:rPr>
      <w:t>/2018</w:t>
    </w:r>
  </w:p>
  <w:p w:rsidR="00083600" w:rsidRPr="00083600" w:rsidRDefault="001F38B7" w:rsidP="00083600">
    <w:pPr>
      <w:pStyle w:val="Nagwek"/>
      <w:jc w:val="right"/>
      <w:rPr>
        <w:i/>
        <w:sz w:val="16"/>
        <w:szCs w:val="16"/>
      </w:rPr>
    </w:pPr>
    <w:r>
      <w:rPr>
        <w:i/>
        <w:sz w:val="16"/>
        <w:szCs w:val="16"/>
      </w:rPr>
      <w:t>Walnego Zebrania Członków</w:t>
    </w:r>
    <w:r>
      <w:rPr>
        <w:i/>
        <w:sz w:val="16"/>
        <w:szCs w:val="16"/>
      </w:rPr>
      <w:br/>
    </w:r>
    <w:r w:rsidR="00083600">
      <w:rPr>
        <w:sz w:val="16"/>
        <w:szCs w:val="16"/>
      </w:rPr>
      <w:t xml:space="preserve"> S</w:t>
    </w:r>
    <w:r w:rsidR="00083600">
      <w:rPr>
        <w:i/>
        <w:sz w:val="16"/>
        <w:szCs w:val="16"/>
      </w:rPr>
      <w:t>t</w:t>
    </w:r>
    <w:r w:rsidR="00083600">
      <w:rPr>
        <w:sz w:val="16"/>
        <w:szCs w:val="16"/>
      </w:rPr>
      <w:t>owarz</w:t>
    </w:r>
    <w:r w:rsidR="00083600">
      <w:rPr>
        <w:i/>
        <w:sz w:val="16"/>
        <w:szCs w:val="16"/>
      </w:rPr>
      <w:t xml:space="preserve">yszenia Centrum Inicjatyw Wiejskich </w:t>
    </w:r>
    <w:r w:rsidR="00083600">
      <w:rPr>
        <w:i/>
        <w:sz w:val="16"/>
        <w:szCs w:val="16"/>
      </w:rPr>
      <w:br/>
      <w:t>z dnia</w:t>
    </w:r>
    <w:r>
      <w:rPr>
        <w:i/>
        <w:sz w:val="16"/>
        <w:szCs w:val="16"/>
      </w:rPr>
      <w:t xml:space="preserve"> 07.08.2018r.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7D" w:rsidRDefault="003845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0302E"/>
    <w:multiLevelType w:val="hybridMultilevel"/>
    <w:tmpl w:val="0C36B128"/>
    <w:lvl w:ilvl="0" w:tplc="7B4A6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C6E3854"/>
    <w:multiLevelType w:val="hybridMultilevel"/>
    <w:tmpl w:val="F2E24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0457670"/>
    <w:multiLevelType w:val="hybridMultilevel"/>
    <w:tmpl w:val="D4EE5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7F164372"/>
    <w:multiLevelType w:val="hybridMultilevel"/>
    <w:tmpl w:val="78AA80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2C"/>
    <w:rsid w:val="00083600"/>
    <w:rsid w:val="001F38B7"/>
    <w:rsid w:val="0038457D"/>
    <w:rsid w:val="003B652C"/>
    <w:rsid w:val="0045628D"/>
    <w:rsid w:val="00855DD2"/>
    <w:rsid w:val="00A27AB4"/>
    <w:rsid w:val="00BF0B4D"/>
    <w:rsid w:val="00D224FD"/>
    <w:rsid w:val="00FF7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52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65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52C"/>
  </w:style>
  <w:style w:type="paragraph" w:styleId="Akapitzlist">
    <w:name w:val="List Paragraph"/>
    <w:basedOn w:val="Normalny"/>
    <w:link w:val="AkapitzlistZnak"/>
    <w:uiPriority w:val="34"/>
    <w:qFormat/>
    <w:rsid w:val="003B652C"/>
    <w:pPr>
      <w:ind w:left="720"/>
      <w:contextualSpacing/>
    </w:pPr>
  </w:style>
  <w:style w:type="table" w:customStyle="1" w:styleId="Tabela-Siatka11">
    <w:name w:val="Tabela - Siatka11"/>
    <w:basedOn w:val="Standardowy"/>
    <w:next w:val="Tabela-Siatka"/>
    <w:uiPriority w:val="39"/>
    <w:rsid w:val="003B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3B652C"/>
  </w:style>
  <w:style w:type="table" w:styleId="Tabela-Siatka">
    <w:name w:val="Table Grid"/>
    <w:basedOn w:val="Standardowy"/>
    <w:uiPriority w:val="59"/>
    <w:rsid w:val="003B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845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52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B65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652C"/>
  </w:style>
  <w:style w:type="paragraph" w:styleId="Akapitzlist">
    <w:name w:val="List Paragraph"/>
    <w:basedOn w:val="Normalny"/>
    <w:link w:val="AkapitzlistZnak"/>
    <w:uiPriority w:val="34"/>
    <w:qFormat/>
    <w:rsid w:val="003B652C"/>
    <w:pPr>
      <w:ind w:left="720"/>
      <w:contextualSpacing/>
    </w:pPr>
  </w:style>
  <w:style w:type="table" w:customStyle="1" w:styleId="Tabela-Siatka11">
    <w:name w:val="Tabela - Siatka11"/>
    <w:basedOn w:val="Standardowy"/>
    <w:next w:val="Tabela-Siatka"/>
    <w:uiPriority w:val="39"/>
    <w:rsid w:val="003B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3B652C"/>
  </w:style>
  <w:style w:type="table" w:styleId="Tabela-Siatka">
    <w:name w:val="Table Grid"/>
    <w:basedOn w:val="Standardowy"/>
    <w:uiPriority w:val="59"/>
    <w:rsid w:val="003B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845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5810</Words>
  <Characters>34866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CIW</Company>
  <LinksUpToDate>false</LinksUpToDate>
  <CharactersWithSpaces>40595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CIW</dc:creator>
  <cp:keywords/>
  <dc:description/>
  <cp:lastModifiedBy>CIW</cp:lastModifiedBy>
  <cp:revision>2</cp:revision>
  <dcterms:created xsi:type="dcterms:W3CDTF">2018-08-01T11:55:00Z</dcterms:created>
  <dcterms:modified xsi:type="dcterms:W3CDTF">2018-08-01T11:55:00Z</dcterms:modified>
</cp:coreProperties>
</file>